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WYMAGANIA EDUKACYJNE: PLASTYKA Klasa: VI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20</w:t>
      </w: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22</w:t>
      </w: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/20</w:t>
      </w:r>
      <w:bookmarkStart w:id="0" w:name="_GoBack"/>
      <w:bookmarkEnd w:id="0"/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  <w:t>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pl-PL"/>
        </w:rPr>
        <w:t>Wymagania edukacyjne na śródroczne oceny klasyfikacyjne: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pBdr/>
        <w:suppressAutoHyphens w:val="true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Przy ustalaniu oceny z plastyki  bierze się pod uwagę wysiłek wkładany przez ucznia </w:t>
        <w:br/>
        <w:t>w wywiązywanie się z obowiązków wynikających ze specyfiki tych zajęć.</w:t>
      </w:r>
    </w:p>
    <w:p>
      <w:pPr>
        <w:pStyle w:val="Normal"/>
        <w:pBdr/>
        <w:suppressAutoHyphens w:val="true"/>
        <w:spacing w:before="120" w:after="12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Ocena celująca 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lineRule="auto" w:line="264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-posiada pełny zakres wiedzy i umiejętności określony  programem nauczania plastyki  dla   klasy VI, </w:t>
      </w:r>
    </w:p>
    <w:p>
      <w:pPr>
        <w:pStyle w:val="Normal"/>
        <w:pBdr/>
        <w:suppressAutoHyphens w:val="true"/>
        <w:spacing w:lineRule="auto" w:line="264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>
      <w:pPr>
        <w:pStyle w:val="Normal"/>
        <w:pBdr/>
        <w:suppressAutoHyphens w:val="true"/>
        <w:spacing w:lineRule="auto" w:line="264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-samodzielnie i twórczo rozwija własne uzdolnienia,</w:t>
      </w:r>
    </w:p>
    <w:p>
      <w:pPr>
        <w:pStyle w:val="Normal"/>
        <w:pBdr/>
        <w:suppressAutoHyphens w:val="true"/>
        <w:spacing w:lineRule="auto" w:line="264"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-podejmuje dodatkową pracę w celu poszerzenia swojej wiedzy i umiejętności,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twórczo wykorzystuje wiedzę o sztuce w praktycznych działaniach,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bezbłędnie posługuje się terminologią plastyczną,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wykazuje zainteresowanie sztuką.</w:t>
      </w:r>
    </w:p>
    <w:p>
      <w:pPr>
        <w:pStyle w:val="Normal"/>
        <w:pBdr/>
        <w:suppressAutoHyphens w:val="true"/>
        <w:spacing w:before="120" w:after="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bardzo dobra</w:t>
      </w:r>
    </w:p>
    <w:p>
      <w:pPr>
        <w:pStyle w:val="Normal"/>
        <w:pBdr/>
        <w:tabs>
          <w:tab w:val="clear" w:pos="708"/>
          <w:tab w:val="left" w:pos="1716" w:leader="none"/>
        </w:tabs>
        <w:suppressAutoHyphens w:val="true"/>
        <w:spacing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  <w:tab/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-opanował pełny zakres wiedzy i umiejętności określony programem nauczania plastyki  dla klasy VI,</w:t>
        <w:br/>
        <w:t>-sprawnie posługuje się zdobytymi wiadomościami z teorii plastyki,</w:t>
        <w:br/>
        <w:t>-rozwiązuje samodzielnie problemy teoretyczne i praktyczne,</w:t>
        <w:br/>
        <w:t>-potrafi zastosować posiadaną wiedzę do rozwiązywania zadań i problemów w nowych sytuacjach,</w:t>
        <w:br/>
      </w:r>
      <w:r>
        <w:rPr>
          <w:rFonts w:eastAsia="SimSun" w:cs="Times New Roman" w:ascii="Times New Roman" w:hAnsi="Times New Roman"/>
          <w:sz w:val="24"/>
          <w:szCs w:val="24"/>
        </w:rPr>
        <w:t xml:space="preserve">– starannie wykonuje ćwiczenia plastyczne, 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 xml:space="preserve">biegle posługuje się technikami plastycznymi, 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wymienia środki wyrazu plastycznego stosowane w grafice artystycznej,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wykorzystuje w działaniach plastycznych technikę druku wklęsłego i wypukłego,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podaje rodzaje grafiki ze względu na użytą matrycę,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opisuje dzieło grafiki artystycznej na podstawie wybranej reprodukcji,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</w:rPr>
        <w:t>omawia cechy różnych rodzajów rzeźb na podstawie wybranych przykładów 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wykonuje z plasteliny/mydła  projekt rzeźby o złożonej formie i zróżnicowanej fakturze,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tłumaczy, czym się różni rzeźba od płaskorzeźby 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- wyszukuje informacje dotyczące wybranych rzeźb w najbliższej okolicy, 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zasady właściwego projektowania obiektów architektonicznych i planowania przestrzeni pod względem ich funkcjonalności 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analizuje związki między funkcją a formą obiektów architektonicznych,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zestawia dwa różne dzieła architektury,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samodzielnie zdobywa wiedzę z wykorzystaniem różnych mediów.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</w:rPr>
        <w:t xml:space="preserve">Ocena dobra </w:t>
      </w:r>
    </w:p>
    <w:p>
      <w:pPr>
        <w:pStyle w:val="Normal"/>
        <w:pBdr/>
        <w:tabs>
          <w:tab w:val="clear" w:pos="708"/>
          <w:tab w:val="left" w:pos="1140" w:leader="none"/>
        </w:tabs>
        <w:suppressAutoHyphens w:val="true"/>
        <w:spacing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  <w:tab/>
      </w:r>
    </w:p>
    <w:p>
      <w:pPr>
        <w:pStyle w:val="Normal"/>
        <w:pBdr/>
        <w:suppressAutoHyphens w:val="tru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-opanował wiedzę i umiejętności w zakresie pozwalającym na rozumienie większości relacji między elementami wiedzy z zakresu teorii plastycznej,</w:t>
        <w:br/>
        <w:t>-poprawnie stosuje wiadomości i rozwiązuje samodzielnie zadania teoretyczne lub praktyczne o średnim stopniu trudności,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  <w:br/>
        <w:t>- wykonuje prace plastyczne poprawne pod względem techniki plastycznej  i pod względem  estetycznym,</w:t>
        <w:br/>
        <w:t>– zadawalająco posługuje się terminologią plastyczną,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  <w:t xml:space="preserve">wyjaśnia, co to jest druk wypukły i wklęsły,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  <w:t>- wymienia cechy grafiki użytkowej i jej rodzaje,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  <w:t xml:space="preserve">- tłumaczy, czym się charakteryzuje rzeźba jako dziedzina sztuki,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  <w:t xml:space="preserve">- wymienia wytwory wzornictwa przemysłowego i rzemiosła artystycznego spotykane na co dzień,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  <w:t>- określa, czym zajmują się poszczególne rodzaje grafiki: grafika reklamowa, książkowa, precyzyjna i plakat 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  <w:t>- wykonuje wybrane prace z zakresu grafiki użytkowej,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  <w:t xml:space="preserve">- wykonuje płaskorzeźbę,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3"/>
          <w:szCs w:val="23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</w:rPr>
        <w:t>- wymienia rodzaje architektury ze względu na jej funkcje.</w:t>
      </w:r>
    </w:p>
    <w:p>
      <w:pPr>
        <w:pStyle w:val="Normal"/>
        <w:pBdr/>
        <w:suppressAutoHyphens w:val="true"/>
        <w:spacing w:before="120" w:after="12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dostateczna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-</w:t>
      </w:r>
      <w:r>
        <w:rPr>
          <w:rFonts w:eastAsia="SimSun" w:cs="Times New Roman" w:ascii="Times New Roman" w:hAnsi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posługuje się terminologią plastyczną w stopniu  podstawowym,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wykonuje ćwiczenia plastyczne zgodne z tematem, ale mało staranne,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posługuje się technikami plastycznymi, we własnych działaniach plastycznych w zakresie podstawowym,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opanował umiejętności opisu dzieła sztuki w stopniu podstawowym,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wyjaśnia, czym się charakteryzuje grafika jako dziedzina twórczości,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- wymienia narzędzia stosowane w grafice artystycznej,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wykonuje prostą odbitkę w technice druku wypukłego,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podaje przykłady grafiki użytkowej z najbliższego otoczenia,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opisuje cechy rzeźby jako dziedziny sztuki,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wymienia materiały i narzędzia wykorzystywane w rzeźbiarstwie,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podaje przykłady rzeźb znajdujących się w najbliższej okolicy,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podaje przykłady architektury o różnym przeznaczeniu występujące w najbliższej okolicy,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wskazuje w swojej miejscowości przykłady funkcjonalnie i estetycznie zaplanowanej przestrzeni,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określa, czym jest wzornictwo przemysłowe i rzemiosło artystyczne 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</w:rPr>
        <w:t>- wymienia przykłady wytworów sztuk.</w:t>
      </w:r>
    </w:p>
    <w:p>
      <w:pPr>
        <w:pStyle w:val="Normal"/>
        <w:pBdr/>
        <w:suppressAutoHyphens w:val="true"/>
        <w:spacing w:before="120" w:after="12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dopuszczająca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  <w:br/>
      </w:r>
      <w:r>
        <w:rPr>
          <w:rFonts w:eastAsia="SimSun" w:cs="Times New Roman" w:ascii="Times New Roman" w:hAnsi="Times New Roman"/>
          <w:sz w:val="24"/>
          <w:szCs w:val="24"/>
        </w:rPr>
        <w:t>– wykonuje ćwiczenia plastyczne z małym zaangażowaniem, mało starannie,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potrafi wykonać bardzo  proste prace wymagające zastosowania podstawowych technik.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-opanował podstawowe wiadomości i umiejętności  dotyczące grafiki artystycznej i użytkowej, rzeźby, architektury, wzornictwa artystycznego i przemysłowego, 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podaje dwa podstawowe rodzaje grafiki,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- podaje rodzaje rzeźby, 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- określa, czym się zajmuje architektura, 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- podaje przykłady zabytkowych obiektów znajdujących się w najbliższej okolicy, 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sz w:val="24"/>
          <w:szCs w:val="24"/>
        </w:rPr>
        <w:t>- samodzielnie organizuje swój warsztat pracy.</w:t>
      </w:r>
    </w:p>
    <w:p>
      <w:pPr>
        <w:pStyle w:val="Normal"/>
        <w:pBdr/>
        <w:suppressAutoHyphens w:val="true"/>
        <w:spacing w:before="120" w:after="12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niedostateczna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 xml:space="preserve">nie opanował zakresu wiadomości i umiejętności  na ocenę dopuszczającą. 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pl-PL"/>
        </w:rPr>
        <w:t>Wymagania edukacyjne na roczne oceny klasyfikacyjne: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  <w:lang w:eastAsia="pl-PL"/>
        </w:rPr>
      </w:r>
    </w:p>
    <w:p>
      <w:pPr>
        <w:pStyle w:val="Normal"/>
        <w:pBdr/>
        <w:suppressAutoHyphens w:val="true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Przy ustalaniu oceny z plastyki  bierze się pod uwagę wysiłek wkładany przez ucznia </w:t>
        <w:br/>
        <w:t>w wywiązywanie się z obowiązków wynikających ze specyfiki tych zajęć.</w:t>
      </w:r>
    </w:p>
    <w:p>
      <w:pPr>
        <w:pStyle w:val="Normal"/>
        <w:pBdr/>
        <w:suppressAutoHyphens w:val="true"/>
        <w:spacing w:before="120" w:after="120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 xml:space="preserve">Ocena celująca 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lineRule="auto" w:line="264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-posiada pełny zakres wiedzy i umiejętności określony  programem nauczania plastyki  dla   klasy VI, </w:t>
      </w:r>
    </w:p>
    <w:p>
      <w:pPr>
        <w:pStyle w:val="Normal"/>
        <w:pBdr/>
        <w:suppressAutoHyphens w:val="true"/>
        <w:spacing w:lineRule="auto" w:line="264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-biegle posługuje się zdobytymi wiadomościami w rozwiązywaniu problemów teoretycznych lub praktycznych,</w:t>
      </w:r>
    </w:p>
    <w:p>
      <w:pPr>
        <w:pStyle w:val="Normal"/>
        <w:pBdr/>
        <w:suppressAutoHyphens w:val="true"/>
        <w:spacing w:lineRule="auto" w:line="264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-samodzielnie i twórczo rozwija własne uzdolnienia,</w:t>
      </w:r>
    </w:p>
    <w:p>
      <w:pPr>
        <w:pStyle w:val="Normal"/>
        <w:pBdr/>
        <w:suppressAutoHyphens w:val="true"/>
        <w:spacing w:lineRule="auto" w:line="264"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-podejmuje dodatkową pracę w celu poszerzenia swojej wiedzy i umiejętności,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-potrafi nie tylko korzystać z różnych  źródeł informacji wskazanych przez nauczyciela, ale również   umie samodzielnie wyszukać wiadomości z różnych źródeł,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twórczo wykorzystuje wiedzę o sztuce w praktycznych działaniach,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twórczo analizuje i interpretuje przedstawiane przez nauczyciela dzieła sztuki, stosując wiedzę nabytą na lekcjach i własne doświadczenia 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ma rozległą wiedzę na temat polskich zabytków 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ciekawie opowiada o zabytkach swojego regionu 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bezbłędnie posługuje się terminologią plastyczną,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wykazuje zainteresowanie sztuką.</w:t>
      </w:r>
    </w:p>
    <w:p>
      <w:pPr>
        <w:pStyle w:val="Normal"/>
        <w:pBdr/>
        <w:suppressAutoHyphens w:val="true"/>
        <w:spacing w:before="120" w:after="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bardzo dobra</w:t>
      </w:r>
    </w:p>
    <w:p>
      <w:pPr>
        <w:pStyle w:val="Normal"/>
        <w:pBdr/>
        <w:tabs>
          <w:tab w:val="clear" w:pos="708"/>
          <w:tab w:val="left" w:pos="1716" w:leader="none"/>
        </w:tabs>
        <w:suppressAutoHyphens w:val="true"/>
        <w:spacing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  <w:tab/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-opanował pełny zakres wiedzy i umiejętności określony programem nauczania plastyki  dla klasy VI,</w:t>
        <w:br/>
        <w:t>-sprawnie posługuje się zdobytymi wiadomościami z teorii plastyki,</w:t>
        <w:br/>
        <w:t>-rozwiązuje samodzielnie problemy teoretyczne i praktyczne,</w:t>
        <w:br/>
        <w:t>-potrafi zastosować posiadaną wiedzę do rozwiązywania zadań i problemów w nowych sytuacjach,</w:t>
        <w:br/>
      </w:r>
      <w:r>
        <w:rPr>
          <w:rFonts w:eastAsia="SimSun" w:cs="Times New Roman" w:ascii="Times New Roman" w:hAnsi="Times New Roman"/>
          <w:sz w:val="24"/>
          <w:szCs w:val="24"/>
        </w:rPr>
        <w:t xml:space="preserve">– starannie wykonuje ćwiczenia plastyczne, 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 xml:space="preserve">biegle posługuje się technikami plastycznymi, 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</w:rPr>
        <w:t xml:space="preserve">wskazuje podobieństwa między techniką malarską a fotograficzną, 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omawia elementy dzieła sztuki (kompozycja, światłocień) w wybranych fotografiach artystycznych,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tworzy ciekawy fotomontaż,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podaje przykłady wykorzystania fotografii w życiu codziennym i sztuce,</w:t>
      </w:r>
    </w:p>
    <w:p>
      <w:pPr>
        <w:pStyle w:val="Normal"/>
        <w:pBdr/>
        <w:tabs>
          <w:tab w:val="clear" w:pos="708"/>
          <w:tab w:val="left" w:pos="8040" w:leader="none"/>
        </w:tabs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dokonuje podziału gatunków filmowych,</w:t>
        <w:tab/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określa gatunki filmowe w przedstawianych fragmentach filmów,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analizuje przykłady różnych instalacji pod kątem wykorzystanych materiałów i uzyskanych efektów ,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samodzielnie zdobywa wiedzę z wykorzystaniem różnych mediów.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SimSun" w:cs="Times New Roman" w:ascii="Times New Roman" w:hAnsi="Times New Roman"/>
          <w:b/>
          <w:sz w:val="24"/>
          <w:szCs w:val="24"/>
          <w:u w:val="single"/>
        </w:rPr>
        <w:t xml:space="preserve">Ocena dobra </w:t>
      </w:r>
    </w:p>
    <w:p>
      <w:pPr>
        <w:pStyle w:val="Normal"/>
        <w:pBdr/>
        <w:tabs>
          <w:tab w:val="clear" w:pos="708"/>
          <w:tab w:val="left" w:pos="1140" w:leader="none"/>
        </w:tabs>
        <w:suppressAutoHyphens w:val="true"/>
        <w:spacing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  <w:tab/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-opanował wiedzę i umiejętności w zakresie pozwalającym na rozumienie większości relacji między elementami wiedzy z zakresu teorii plastycznej,</w:t>
        <w:br/>
        <w:t>-poprawnie stosuje wiadomości i rozwiązuje samodzielnie zadania teoretyczne lub praktyczne o średnim stopniu trudności,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  <w:br/>
        <w:t>- wykonuje prace plastyczne poprawne pod względem techniki plastycznej  i pod względem  estetycznym,</w:t>
        <w:br/>
        <w:t>– zadawalająco posługuje się terminologią plastyczną,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opanował wiadomości i umiejętności z zakresu  sztuki ludowej, fotografii i filmu, oraz nowoczesnych przestrzennych technik plastycznych,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- tworzy fotokolaż,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wie, czym się różni film artystyczny od filmu komercyjnego,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wymienia niektóre gatunki filmowe,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podaje typowe narzędzia filmowe,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wymienia najsłynniejsze polskie zabytki i dzieła sztuki oraz zabytki swojego regionu,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podaje nazwy placówek kulturalnych w swoim regionie,</w:t>
      </w:r>
    </w:p>
    <w:p>
      <w:pPr>
        <w:pStyle w:val="Normal"/>
        <w:pBdr/>
        <w:suppressAutoHyphens w:val="tru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dostrzega wpływ perspektywy, światła, kolorystyki na atmosferę filmu.</w:t>
      </w:r>
    </w:p>
    <w:p>
      <w:pPr>
        <w:pStyle w:val="Normal"/>
        <w:pBdr/>
        <w:suppressAutoHyphens w:val="true"/>
        <w:spacing w:before="120" w:after="12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dostateczna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-</w:t>
      </w:r>
      <w:r>
        <w:rPr>
          <w:rFonts w:eastAsia="SimSun" w:cs="Times New Roman" w:ascii="Times New Roman" w:hAnsi="Times New Roman"/>
          <w:color w:val="000000"/>
          <w:sz w:val="24"/>
          <w:szCs w:val="24"/>
        </w:rPr>
        <w:t>opanował podstawowe treści programowe w zakresie umożliwiającym postępy w dalszym uczeniu się,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posługuje się terminologią plastyczną w stopniu  podstawowym,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wykonuje ćwiczenia plastyczne zgodne z tematem, ale mało staranne,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posługuje się technikami plastycznymi, we własnych działaniach plastycznych w zakresie podstawowym,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>opanował umiejętności opisu dzieła sztuki w stopniu podstawowym,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opisuje podstawowe zasady kadrowania przy robieniu zdjęć,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- poprawnie posługuje się terminami: 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</w:rPr>
        <w:t>fotografia użytkowa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i/>
          <w:iCs/>
          <w:color w:val="000000"/>
          <w:sz w:val="24"/>
          <w:szCs w:val="24"/>
        </w:rPr>
        <w:t>fotografia artystyczna 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tłumaczy, czym jest instalacja,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- podaje przykłady materiałów wykorzystywanych w instalacji,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umie odpowiednio zachować się w muzeum.</w:t>
      </w:r>
    </w:p>
    <w:p>
      <w:pPr>
        <w:pStyle w:val="Normal"/>
        <w:pBdr/>
        <w:suppressAutoHyphens w:val="true"/>
        <w:spacing w:before="120" w:after="12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dopuszczająca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color w:val="000000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sz w:val="24"/>
          <w:szCs w:val="24"/>
        </w:rPr>
        <w:t>-w ograniczonym stopniu opanował podstawowe wiadomości i umiejętności, a braki nie przekreślają możliwości uzyskania przez ucznia podstawowej wiedzy z plastyki w ciągu dalszej nauki,</w:t>
        <w:br/>
      </w:r>
      <w:r>
        <w:rPr>
          <w:rFonts w:eastAsia="SimSun" w:cs="Times New Roman" w:ascii="Times New Roman" w:hAnsi="Times New Roman"/>
          <w:sz w:val="24"/>
          <w:szCs w:val="24"/>
        </w:rPr>
        <w:t>– wykonuje ćwiczenia plastyczne z małym zaangażowaniem, mało starannie,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</w:t>
      </w:r>
      <w:r>
        <w:rPr>
          <w:rFonts w:eastAsia="Calibri" w:cs="Times New Roman"/>
        </w:rPr>
        <w:t xml:space="preserve"> </w:t>
      </w:r>
      <w:r>
        <w:rPr>
          <w:rFonts w:eastAsia="SimSun" w:cs="Times New Roman" w:ascii="Times New Roman" w:hAnsi="Times New Roman"/>
          <w:sz w:val="24"/>
          <w:szCs w:val="24"/>
        </w:rPr>
        <w:t>opanował podstawowe wiadomości i umiejętności z zakresu  sztuki ludowej, fotografii i filmu oraz nowoczesnych przestrzennych technik plastycznych,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wymienia zabytki swojego regionu,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- podejmuje próbę wykonania plakatu filmowego,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- podaje przykłady zabytkowych obiektów znajdujących się w najbliższej okolicy, </w:t>
      </w:r>
    </w:p>
    <w:p>
      <w:pPr>
        <w:pStyle w:val="Normal"/>
        <w:pBdr/>
        <w:suppressAutoHyphens w:val="true"/>
        <w:spacing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SimSun" w:cs="Times New Roman" w:ascii="Times New Roman" w:hAnsi="Times New Roman"/>
          <w:sz w:val="24"/>
          <w:szCs w:val="24"/>
        </w:rPr>
        <w:t>- samodzielnie organizuje swój warsztat pracy.</w:t>
      </w:r>
    </w:p>
    <w:p>
      <w:pPr>
        <w:pStyle w:val="Normal"/>
        <w:pBdr/>
        <w:suppressAutoHyphens w:val="true"/>
        <w:spacing w:before="120" w:after="120"/>
        <w:jc w:val="both"/>
        <w:rPr>
          <w:rFonts w:ascii="Times New Roman" w:hAnsi="Times New Roman" w:eastAsia="SimSun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Ocena niedostateczna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sz w:val="24"/>
          <w:szCs w:val="24"/>
        </w:rPr>
        <w:t>Uczeń: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 xml:space="preserve">– </w:t>
      </w:r>
      <w:r>
        <w:rPr>
          <w:rFonts w:eastAsia="SimSun" w:cs="Times New Roman" w:ascii="Times New Roman" w:hAnsi="Times New Roman"/>
          <w:sz w:val="24"/>
          <w:szCs w:val="24"/>
        </w:rPr>
        <w:t xml:space="preserve">nie opanował zakresu wiadomości i umiejętności  na ocenę dopuszczającą. </w:t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pBdr/>
        <w:suppressAutoHyphens w:val="true"/>
        <w:spacing w:before="0" w:after="0"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5</Pages>
  <Words>1216</Words>
  <Characters>8376</Characters>
  <CharactersWithSpaces>9552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2018-09-23T18:53:00Z</dcterms:created>
  <dc:creator>HP ProBook</dc:creator>
  <dc:description/>
  <dc:language>pl-PL</dc:language>
  <cp:lastModifiedBy/>
  <dcterms:modified xsi:type="dcterms:W3CDTF">2022-09-18T21:01:25Z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