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Wymagania edukacyjne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RELIGIA</w:t>
      </w:r>
    </w:p>
    <w:p>
      <w:pPr>
        <w:pStyle w:val="Normal"/>
        <w:spacing w:lineRule="auto" w:line="276" w:before="0"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Klasa: </w:t>
      </w:r>
      <w:r>
        <w:rPr>
          <w:rFonts w:ascii="Times New Roman" w:hAnsi="Times New Roman"/>
          <w:b/>
          <w:sz w:val="28"/>
          <w:szCs w:val="24"/>
        </w:rPr>
        <w:t xml:space="preserve"> VIII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76"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konkursach,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mało zadowalający poziom umiejętności praktycznych,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brakiem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Przewidywaną ocenę śródroczną i końcoworoczną nauczyciel podaje uczniowi odpowiednio wcześnie, w terminie określonym w Statucie Szkoły. Jeżeli przewidywaną oceną śródroczną lub końcoworoczną jest ocena niedostateczna, nauczyciel ma obowiązek poinformować o niej ucznia, a poprzez wychowawcę pisemnie rodziców (prawnych opiekunów), w terminie określonym w Statucie szkoły.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Dostosowanie wymagań edukacyjnych, warunków nauki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możliwości psychofizycznych ucznia i jego potrzeb oraz sposoby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indywidualizacji pracy na zajęciach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posiadającego opinię poradni psychologiczno-pedagogicznej o specyficznych trudnościach w uczeniu się (dysgrafia, dysortografia, dysleksja, dyskalkulia):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wydłużanie czasu na czytanie tekstów, poleceń, instrukcji, szczególnie podczas samodzielnej pracy lub sprawdzianów; 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prac pisemnych pod kątem wartości merytorycznej, znajomości problemu;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czytanie opracowań należy rozłożyć w czasie – uwzględniać trudności w rozumieniu treści;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ucznia z dysgrafią wskazane jest akceptowanie pisma drukowanego, ewentualne pisanie literami drukowanymi;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sprawdzaniu pojęć i definicji – należy stosować pytania dodatkowe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ograniczanie czytania na forum klasy;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wskazane jest preferowanie wypowiedzi ustnych;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nieocenianie prac pisemnych pod kątem ortografii;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pomyłek związane z orientacją przestrzenną (mapy, wykresy);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dyskalkulii ocenianie przede wszystkim toku rozumowania, a nie tylko technicznej strony liczenia;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dysgrafii nie należy oceniać estetyki pisma.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A. Dysgrafia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blisko nauczyciela,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dopuszczenie pisma drukowanego oraz prac na komputerze,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możliwość odczytania pracy pisemnej w przypadku niewyraźnego pisma,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B. Dysleksja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nie powinien głośno czytać przed całą klasą,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z tekstem,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jak najczęściej stosować środki wizualne i skojarzeniowe,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stopnia rozumienia czytanego tekstu przez ucznia.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C. Dysortografia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poprawność ortograficzna nie wpływa na ocenę,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Dostosowanie wymagań dla ucznia z dysleksją rozwojową: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Ograniczać czytanie obszernych tekstów ;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Kontrolować stopień zrozumienia samodzielnie przeczytanych przez ucznia poleceń, szczególnie podczas sprawdzianów (wolne tempo czytania, słabe rozumienie jednorazowo przeczytanego tekstu może uniemożliwić wykazanie się wiedzą z danego materiału).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Ze względu na wolne tempo czytania lub/i pisania zmniejszyć ilość zadań (poleceń) do wykonania w przewidzianym dla całej klasy czasie lub wydłużyć czas pracy.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Ograniczać teksty doczytania i pisania na lekcji do niezbędnych notatek, których nie ma w podręczniku.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Pisemne sprawdziany powinny ograniczać się do sprawdzanych wiadomości, wskazane jest, zatem stosowanie testów wyboru, zdań niedokończonych, tekstów z lukami – pozwoli to uczniowi skoncentrować się na kontrolowanej tematyce.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Wskazane jest preferowanie wypowiedzi ustnych.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Sprawdzanie wiadomości powinno odbywać się często i dotyczyć krótszych partii materiału.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Pytania kierowane do ucznia powinny być precyzyjne.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Unikać wyrywania do odpowiedzi. Jeśli to możliwe uprzedzić ucznia (na przerwie lub na początku lekcji), że będzie dzisiaj pytany. W ten sposób umożliwiamy uczniowi przypomnienie wiadomości, skoncentrowanie się, a także opanowanie napięcia emocjonalnego często blokującego wypowiedź.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Dobrze jest posadzić ucznia blisko tablicy, dzięki temu zwiększy się jego koncentracja uwagi, ograniczeniu ulegnie ilość bodźców rozpraszających, wzrośnie bezpośrednia kontrola nauczyciela, bliskość tablicy pozwoli zmniejszyć ilość błędów przy przepisywaniu.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ucznia z dysgrafią wskazane jest akceptowanie pisma drukowanego, pisma na maszynie, komputerze, zwłaszcza prac obszernych (wypracowań, referatów). Jeśli pismo ucznia jest trudne do odczytania, można zamienić pracę pisemną na wypowiedź ustną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wymagać, by uczeń czytał głośno przy klasie nowy tekst,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dawać więcej czasu na czytanie tekstów, poleceń, instrukcji, szczególnie podczas samodzielnej pracy lub sprawdzianów, w miarę potrzeby pomagać w ich odczytaniu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starać się w miarę możliwości przygotowywać sprawdziany i kartkówki w formie testów;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uwzględniać trudności w rozumieniu treści, szczególnie podczas samodzielnej pracy z tekstem, dawać więcej czasu, instruować lub zalecać przeczytanie tekstu wcześniej w domu;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w redagowaniu wypowiedzi pisemnych uczyć tworzenia schematów pracy, planowania kompozycji wypowiedzi (wstęp, rozwinięcie, zakończenie);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pomagać w doborze argumentów, jak również odpowiednich wyrażeń i zwrotów;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podać uczniom jasne kryteria oceny prac pisemnych (wiedza, dobór argumentów, logika wywodu, treść, styl, kompozycja itd.);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dawać więcej czasu na prace pisemne, sprawdzać, czy uczeń skończył notatkę z lekcji, w razie potrzeby skracać wielkość notatek;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z odczytaniem pracy odpytać ucznia ustnie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pozwalać na wykonywanie prac na komputerze.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niesłyszącego lub słabosłyszącego: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posadzenie ucznia w takim miejscu, które zapewni dobry odbiór informacji zapisanych na tablicy, jak również korzystanie z pomocy innych uczniów (niekoniecznie pierwsza ławka);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stworzenie optymalnych warunków odbioru mowy w klasie szkolnej;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mówienie do ucznia w sposób wyraźny, używanie normalnego głosu i intonacji;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zadbanie o spokój i ciszę w klasie;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wskazane jest używanie, jak najczęściej, pomocy wizualnych i tablicy;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wyjaśnianie pojęć nieznanych, abstrakcyjnych;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i wydłużanie czasu pracy;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analizie treści tekstów, ukierunkowana praca z tekstem (zwrócenie uwagi na związki przyczynowo – skutkowe i czasowo – przestrzenne);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interpretacji treści;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formułowaniu odpowiedzi, przygotowanie planu wypowiedzi ułożonego w formie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uczniowi w dokonywaniu selekcji materiału – wskazanie informacji istotnych z punktu widzenia zrozumienia i opanowania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częściej i z mniejszych partii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kluczowych informacji z lekcji;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zapoznawania ucznia z nowym materiałem należy stosować pomoce pozwalające na odbiór treści jak największą liczbą kanałów percepcyjnych (wzrokowy, słuchowy, kinestetyczny, kinetyczny);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konieczne jest aktywizowanie ucznia do rozmowy poprzez zadawanie prostych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ocenie prac pisemnych nie należy uwzględniać błędów wynikających z niedosłuchu;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szczególnie doceniać aktywność ucznia, jego wkład pracy, a także stosunek do obowiązków szkolnych (systematyczność, obowiązkowość, dokładność).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zająć w sali lekcyjnej miejsce, z którego będzie najlepiej słyszał nauczyciela (lewa lub prawa strona w zależności od tego czy jest to niedosłuch lewostronny czy prawostronny)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zapewnienie optymalnych warunków akustycznych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wyraźne artykułowanie z właściwą intonacją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upewnienie się czy uczeń zrozumiał polecenie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sporządzanych przez ucznia notatek i wykonywanych ćwiczeń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powtarzanie informacji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stosowanie pomocy wizualnych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ograniczenie ilości prac domowych oraz zadbać o to, aby rodzice pomagali w odrabianiu zadań domowych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tempo pracy powinno być dostosowane do możliwości percepcyjnych ucznia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należy gwałtownie gestykulować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nie powinien jednocześnie pisać na tablicy i komentować (należy stać przodem do ucznia)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praca z tekstem pod kierunkiem nauczyciela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zespołem Aspergera: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wymagań do możliwości percepcyjnych ucznia;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formułowanie krótkich, prostych poleceń;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trudnościami w generalizowaniu i uogólnianiu – unikanie metafor, skrótów myślowych, dokładne i precyzyjne formułowanie oczekiwań i ocen;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zwracanie uwagi na potrzebę dodatkowego objaśniania pojęć, zjawisk, zwrotów potocznych, przysłów i upewnianie się, czy uczeń dobrze zrozumiał ich znaczenie;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selekcji materiału;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wydłużenie czasu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poleceń/zapisywanie na tablicy (lub w zeszycie);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miejsca w klasie, które umożliwi monitorowanie i wspieranie w wykonywaniu poleceń nauczyciela;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atmosferę spokojnej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korygowanie niewłaściwych społecznie i kulturowo zachowań poprzez wprowadzenie jasnych zasad; 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integrację ucznia z grupą rówieśniczą, angażowanie w wydarzenia klasowe i szkolne, unikanie jakichkolwiek form izolowania ucznia od innych, zachęcanie do podejmowania pracy w grupie;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ocenianie prac ucznia zgodnie z zaleceniami poradni psychologiczno – pedagogicznej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uwzględnianie, że uczeń z zespołem Aspergera ma ograniczoną podzielność uwagi –formułowanie jednego zadania do wykonania;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pozytywnych wzmocnień i zachęt niż systemu kar.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chorobą przewlekłą: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poczucia bezpieczeństwa psychicznego i fizycznego;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pokonywaniu trudności, uczenie nowych umiejętności;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budowanie dobrego klimatu i przyjaznych relacji klasowych;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przygotowanie uczniów zdrowych na spotkanie chorego kolegi;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traktowanie chorego ucznia jako pełnoprawnego członka klasy;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ucznia chorego na potrzeby i przeżycia innych uczniów;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kontaktów i współdziałania z innymi;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rozwijanie zainteresowań, samodzielności;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dostarczanie wielu możliwości do działania i osiągania sukcesów;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aktywności;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umożliwienie korzystania przez ucznia na lekcji ze sprzętu medycznego i leków zgodnie z zaleceniem lekarza;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miejsca pracy ucznia zgodnie z wymogami lekarza (blisko drzwi lub nauczyciela);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dłuższej nieobecności umożliwienie zaliczenia materiału w dodatkowych terminach;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metod uspołeczniania (informacje o danej chorobie);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gwałtownych zmian w codziennych czynnościach;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w procesie dydaktycznym zmiennego samopoczucia i sprawności psychofizycznej ucznia;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wyrównywaniu zaległości w nauce, wynikających z absencji chorobowej – w formie pomocy koleżeńskiej lub zajęć dydaktyczno – wyrównawczych;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uwrażliwienie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należy oddzielać te obszary i umiejętności, w których mogą występować zaburzenia spowodowane ubocznym działaniem leków;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zaostrzenia choroby nie obciążać ucznia dodatkowymi stresami (testami, klasówkami), zmniejszać stopień trudności zadań; wiadomości sprawdzać raczej w okresach poprawy stanu zdrowia i samopoczucia.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zachowania i emocji, niedostosowanego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społecznie lub zagrożonego niedostosowaniem społecznym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uwag krytycznych – zwłaszcza na forum klasy;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odbudowaniu u ucznia poczucia większej sprawczości, samodzielności, bycia bardziej efektywnym w sytuacjach wymagających większej aktywności poznawczej; 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gratyfikowanie i docenianie wykazywanej przez ucznia obowiązkowości, prawidłowej postawy szkolnej;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na osiągnięte sukcesów;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dostrzeganie mocnych stron ucznia;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nagradzanie wkładu pracy a nie tylko efektów;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mobilizowanie do kończenia rozpoczętej pracy;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minimalizowanie napięcia związanego z sytuacją weryfikowania wiedzy i umiejętności;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ograniczenie liczby zadań na sprawdzianach lub przydzielenie większej ilości czasu na ich wykonanie;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nowych treści;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pozostawienie większej ilości czasu na utrwalenie materiału;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dawanie więcej czasu do namysłu podczas odpowiedzi i na wykonanie wyznaczonych zadań;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kierowanie odpowiedziami ucznia poprzez pomocnicze pytania;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omawianie niewielkich partii materiału i o mniejszym stopniu trudności;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podawanie poleceń w prostszej formie, unikanie trudnych czy bardzo abstrakcyjnych pojęć, częste odwoływanie się do konkretu, przykładu;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pytań problemowych, przekrojowych;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wyrabianie samodzielności myślenia i działania;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pobudzanie do myślenia i tworzenia wielu różnych rozwiązań.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szczególnie uzdolnionego: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przygotowywanie dodatkowych, bardziej złożonych, twórczych zadań i ćwiczeń;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powierzanie odpowiedzialnych ról na forum klasy i szkoły;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tworzenie takich sytuacji dydaktycznych, które będą dla ucznia wyzwaniem i źródłem satysfakcji;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udziału w konkursach przedmiotowych, olimpiadach, turniejach itp.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popularyzowanie osiągnięć pracy ucznia (fotografowanie, opisywanie, archiwizacja, opowiadanie o swojej pasji innym);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poszerzanie i wzbogacanie wiedzy, stawianie innych celów i zadań;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i wspieranie rozwoju emocjonalno – społecznego;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poważne i życzliwe traktowanie pomysłów i prac ucznia; 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organizowanie konsultacji i zapraszanie na zajęcia ekspertów spoza szkoły,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kierunków rozwoju, podjęcie współpracy z rodzicami oraz z innymi instytucjami działającymi na rzecz uczniów zdolnych;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stymulowanie samokształcenia, inspirowanie do pracy własnej, np. czytania literatury  obcojęzycznej, udziału w projektach i pracach badawczych.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komunikacji językowej (zaburzeniami mowy):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w klasie atmosfery bezpieczeństwa i akceptacji,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podczas czytania i pisania,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wykorzystywanie programów multimedialnych i komputerów,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niepełnosprawnością intelektualną w stopniu lekkim: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nauki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staranności wykonywanych prac i rysunków,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stopniowanie sytuacji zadaniowych, tak by uczeń mógł odnieść sukces,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wyuczenia na partie, egzekwowanie wiedzy częściej, ale każdorazowo z mniejszego zakresu,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pomaganie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bieżącego materiału,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powtarzanie nowych treści,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indywidualizowanie pracy lekcyjnej,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udzielanie pomocy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opanowania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bazowanie na przykładach z życia codziennego,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pracy lekcyjnej stosowanie gotowych pomocy dydaktycznych,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zdobytej wiedzy i umiejętności,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upewnianie się czy uczeń dokończył rozpoczęte na lekcji zadanie.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niedowidzącego: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wyrazić zgodę na rejestrację zajęć na dyktafon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opisywać w trakcie wykładu czy prezentacji te elementy, do których w danej sytuacji odnosi się osoba mówiąca ( zawsze odczytywać lub omawiać wyświetlany tekst)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precyzyjnie słownie opisywać wizualną rzeczywistość – informacje zawarte w wykresach, diagramach, tabelkach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zapisując informacje na tablicy, jednocześnie należy je wypowiadać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umożliwić dłuższe obserwowanie przedmiotów, pozostawić więcej czasu na czytanie, pisanie (każda czynność wymagająca dokładnego spostrzegania szczegółów powinna trwać tyle czasu, ile uczeń potrzebuje)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korzystać z kontrastu i barwy – ustalić jakie zestawienia kolorystyczne są najlepiej widziane przez ucznia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wyposażyć ucznia w odpowiedni sprzęt (pomoce) i odpowiednie podręczniki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korzystanie z gotowych pomocy dydaktycznych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oświetlenia w sali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miejsca pracy ucznia do jego potrzeb (blisko nauczyciela, tablicy, kontrasty barwne dla lepszej orientacji)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stosowanie odpowiedniej czcionki w tekście (powiększona, wytłuszczona)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innych elementów graficznych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ćwiczenia nie mogą angażować receptorów wzroku dłużej nić przez 15 minut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podczas testów, sprawdzianów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miarę możliwości częste korzystanie ze sprzętu audio (audiobooki)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na lekcji poprzez zadawanie pytań „czy rozumie?, czy dobrze widzi?”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Uczeń z niepełnosprawnością ruchową, w tym z afazją.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tempa pracy do możliwości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wywoływać do tablicy, jeśli ma trudności z poruszaniem się,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udostępnić dodatkowe materiały, notatki ksero,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umiejscowić ucznia w klasie w ławce zapewniającej komfort i łatwe dojście do niego.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ocenianie treści wypowiedzi pis</w:t>
      </w:r>
      <w:r>
        <w:rPr>
          <w:rFonts w:cs="Times New Roman" w:ascii="Times New Roman" w:hAnsi="Times New Roman"/>
          <w:sz w:val="24"/>
          <w:szCs w:val="24"/>
        </w:rPr>
        <w:t xml:space="preserve">emnej,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stanowiska pracy do specyfiki niepełnosprawności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środki dydaktyczne powinien być w zasięgu ręki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niepełnosprawności kończyn górnych należy umożliwić zamianę prac pisemnych na odpowiedz ustną,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w ławce z osobą sprawną ruchowo, </w:t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przy afazji: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tworzenie spokojnej atmosfery w trakcie wypowiedzi ustnych,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odpowiedzi ustnej,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uwzględnienie problemów z wymową i artykulacją w czasie wypowiedzi,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umożliwienie uzupełnienia wypowiedzi ustnej zapisem.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w sytuacji kryzysowej, traumatycznej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zaliczania zaległego materiału w późniejszym terminie,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rozłożenie zaliczanego materiału na mniejsze partie,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przedłużenie czasu pracy ucznia,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może odpytać ucznia na osobności, a nie przy całej klasie, nie ponaglać, nie krytykować, nie zawstydzać, nie mobilizować stwierdzeniami „jak się postarasz, to będzie lepiej", nie zadawać do domu obszernych partii materiału do opanowania.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zadbanie o rozwój sfery emocjonalnej takiego ucznia.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o inteligencji niższej niż przeciętna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zmniejszanie ilości, stopnia trudności i obszerności zadań,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dzielenie materiału na mniejsze partie, wyznaczanie czasu na ich opanowanie i odpytywanie,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wydłużanie czasu na odpowiedź, przeczytanie lektury,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wprowadzanie dodatkowych środków dydaktycznych np. ilustracje, 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odwoływanie się do znanych sytuacji z życia codziennego,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formułowanie pytań w formie zdań o prostej konstrukcji powołujących się na ilustrujące przykłady,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częste podchodzenie do ucznia w trakcie samodzielnej pracy w celu udzielania dodatkowej pomocy, wyjaśnień,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należy zezwolić</w:t>
      </w:r>
      <w:r>
        <w:rPr>
          <w:rFonts w:eastAsia="Calibri" w:cs="Times New Roman" w:ascii="Times New Roman" w:hAnsi="Times New Roman"/>
          <w:sz w:val="24"/>
          <w:szCs w:val="24"/>
        </w:rPr>
        <w:t xml:space="preserve"> na dokończenie w domu niektórych prac wykonywanych na lekcjach,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potrzeba większej ilości czasu i powtórzeń na opanowanie materiału.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przekazywanych treści nauczania (wiedza i umiejętności):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Zajmowanie miejsca blisko nauczyciela,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podejście w czasie lekcji,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Częste powtarzanie jasno sformułowanych poleceń.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Dostosowanie wymagań, tempa pracy, liczby zadań do praktycznych możliwości ucznia,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zadań na etapy i zachęcanie do wykonywania ich </w:t>
        <w:br/>
        <w:t>„malutkimi kroczkami”.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Ograniczenie ilości zadań do wykonania na rzecz ich jakości.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Stosowanie pozytywnych wzmocnień (nagrody, zachęty, pochwały).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Staranie się o uaktywnianie ucznia podczas zajęć lekcyjnych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sprawdzania wiedzy i umiejętności oraz w zakresie oceniania: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za pomocą zadań kontrolnych zawartych </w:t>
        <w:br/>
        <w:t>w podręczniku elektronicznym przy wykorzystaniu komputera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sprawdzaniu znajomości formuł katechizmowych nie jest brana pod uwagę kolejność lecz rozumienie treści.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ucznia uwzględnianie wysiłku włożonego przez ucznia </w:t>
        <w:br/>
        <w:t>w wykonanie zadań.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Warunki i formy dostosowań na sprawdzianach: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sprawdzanie opanowania treści danego działu za pomocą zadań kontrolnych zawartych w podręczniku elektronicznym.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Wydłużenie czasu pracy w miarę potrzeby.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0b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qFormat/>
    <w:rsid w:val="00bc6ae2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styleId="NagwekZnak" w:customStyle="1">
    <w:name w:val="Nagłówek Znak"/>
    <w:basedOn w:val="DefaultParagraphFont"/>
    <w:uiPriority w:val="99"/>
    <w:qFormat/>
    <w:rsid w:val="003e5033"/>
    <w:rPr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3e5033"/>
    <w:rPr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f14a76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d539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rsid w:val="00bc6ae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qFormat/>
    <w:rsid w:val="00bc6ae2"/>
    <w:pPr/>
    <w:rPr>
      <w:b/>
      <w:bCs/>
    </w:rPr>
  </w:style>
  <w:style w:type="paragraph" w:styleId="NoSpacing">
    <w:name w:val="No Spacing"/>
    <w:uiPriority w:val="1"/>
    <w:qFormat/>
    <w:rsid w:val="005c0c7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LibreOffice/24.8.0.3$Windows_X86_64 LibreOffice_project/0bdf1299c94fe897b119f97f3c613e9dca6be583</Application>
  <AppVersion>15.0000</AppVersion>
  <Pages>11</Pages>
  <Words>3392</Words>
  <Characters>22294</Characters>
  <CharactersWithSpaces>25388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2023-09-03T16:34:00Z</dcterms:created>
  <dc:creator>Magda Koper</dc:creator>
  <dc:description/>
  <dc:language>pl-PL</dc:language>
  <cp:lastModifiedBy/>
  <cp:lastPrinted>2024-09-07T06:20:00Z</cp:lastPrinted>
  <dcterms:modified xsi:type="dcterms:W3CDTF">2024-09-16T17:40:27Z</dcterms:modified>
  <cp:revision>23</cp:revision>
  <dc:subject/>
  <dc:title>PRZEDMIOTOWE ZASADY OCENIANIA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