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F5C" w:rsidRPr="00C408E3" w:rsidRDefault="00884F5C" w:rsidP="00884F5C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 w:themeColor="text1"/>
        </w:rPr>
      </w:pPr>
      <w:r w:rsidRPr="00C408E3">
        <w:rPr>
          <w:rFonts w:eastAsia="Humanist521PL-Roman"/>
          <w:b/>
          <w:color w:val="000000" w:themeColor="text1"/>
        </w:rPr>
        <w:t>Wymagania edukacyjne</w:t>
      </w:r>
    </w:p>
    <w:p w:rsidR="00884F5C" w:rsidRPr="00C408E3" w:rsidRDefault="00884F5C" w:rsidP="00884F5C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 w:themeColor="text1"/>
        </w:rPr>
      </w:pPr>
      <w:r w:rsidRPr="00C408E3">
        <w:rPr>
          <w:rFonts w:eastAsia="Humanist521PL-Roman"/>
          <w:b/>
          <w:color w:val="000000" w:themeColor="text1"/>
        </w:rPr>
        <w:t xml:space="preserve">na śródroczne oceny klasyfikacyjne </w:t>
      </w:r>
      <w:r>
        <w:rPr>
          <w:rFonts w:eastAsia="Humanist521PL-Roman"/>
          <w:b/>
          <w:color w:val="000000" w:themeColor="text1"/>
        </w:rPr>
        <w:t>z edukacji zdrowotnej w klasie 6</w:t>
      </w:r>
    </w:p>
    <w:p w:rsidR="00884F5C" w:rsidRPr="00C408E3" w:rsidRDefault="00884F5C" w:rsidP="00884F5C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 w:themeColor="text1"/>
        </w:rPr>
      </w:pPr>
      <w:r w:rsidRPr="00C408E3">
        <w:rPr>
          <w:rFonts w:eastAsia="Humanist521PL-Roman"/>
          <w:b/>
          <w:color w:val="000000" w:themeColor="text1"/>
        </w:rPr>
        <w:t>rok szkolny 2026/2027</w:t>
      </w:r>
    </w:p>
    <w:p w:rsidR="00884F5C" w:rsidRPr="00C408E3" w:rsidRDefault="00884F5C" w:rsidP="00884F5C">
      <w:pPr>
        <w:pStyle w:val="Akapitzlist"/>
        <w:autoSpaceDE w:val="0"/>
        <w:autoSpaceDN w:val="0"/>
        <w:adjustRightInd w:val="0"/>
        <w:jc w:val="center"/>
        <w:rPr>
          <w:rFonts w:eastAsia="Humanist521PL-Roman"/>
          <w:b/>
          <w:color w:val="000000" w:themeColor="text1"/>
        </w:rPr>
      </w:pPr>
    </w:p>
    <w:p w:rsidR="00884F5C" w:rsidRPr="00C408E3" w:rsidRDefault="00884F5C" w:rsidP="00884F5C">
      <w:pPr>
        <w:pStyle w:val="Akapitzlist"/>
        <w:numPr>
          <w:ilvl w:val="0"/>
          <w:numId w:val="1"/>
        </w:numPr>
        <w:jc w:val="both"/>
        <w:rPr>
          <w:b/>
          <w:color w:val="000000" w:themeColor="text1"/>
        </w:rPr>
      </w:pPr>
      <w:r w:rsidRPr="00C408E3">
        <w:rPr>
          <w:b/>
          <w:bCs/>
          <w:color w:val="000000" w:themeColor="text1"/>
        </w:rPr>
        <w:t xml:space="preserve">Wymagania </w:t>
      </w:r>
      <w:r w:rsidRPr="00C408E3">
        <w:rPr>
          <w:rFonts w:eastAsia="Humanist521PL-Roman"/>
          <w:b/>
          <w:color w:val="000000" w:themeColor="text1"/>
        </w:rPr>
        <w:t>edukacyjne</w:t>
      </w:r>
      <w:r w:rsidRPr="00C408E3">
        <w:rPr>
          <w:b/>
          <w:color w:val="000000" w:themeColor="text1"/>
        </w:rPr>
        <w:t xml:space="preserve"> na ocenę dopuszczającą</w:t>
      </w:r>
    </w:p>
    <w:p w:rsidR="00884F5C" w:rsidRDefault="00884F5C" w:rsidP="00884F5C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C408E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Uczeń: </w:t>
      </w:r>
    </w:p>
    <w:p w:rsidR="00884F5C" w:rsidRPr="00884F5C" w:rsidRDefault="00884F5C" w:rsidP="00884F5C">
      <w:pPr>
        <w:pStyle w:val="Akapitzlist"/>
        <w:numPr>
          <w:ilvl w:val="0"/>
          <w:numId w:val="9"/>
        </w:numPr>
        <w:rPr>
          <w:color w:val="000000" w:themeColor="text1"/>
        </w:rPr>
      </w:pPr>
      <w:r w:rsidRPr="00884F5C">
        <w:rPr>
          <w:color w:val="000000" w:themeColor="text1"/>
        </w:rPr>
        <w:t xml:space="preserve">podaje przykłady bezpiecznych zachowań w sieci oraz wymienia zagrożenia internetowe, takie jak </w:t>
      </w:r>
      <w:proofErr w:type="spellStart"/>
      <w:r w:rsidRPr="00884F5C">
        <w:rPr>
          <w:color w:val="000000" w:themeColor="text1"/>
        </w:rPr>
        <w:t>h</w:t>
      </w:r>
      <w:r w:rsidRPr="00884F5C">
        <w:rPr>
          <w:color w:val="000000" w:themeColor="text1"/>
        </w:rPr>
        <w:t>ejt</w:t>
      </w:r>
      <w:proofErr w:type="spellEnd"/>
      <w:r w:rsidRPr="00884F5C">
        <w:rPr>
          <w:color w:val="000000" w:themeColor="text1"/>
        </w:rPr>
        <w:t xml:space="preserve">, </w:t>
      </w:r>
      <w:proofErr w:type="spellStart"/>
      <w:r w:rsidRPr="00884F5C">
        <w:rPr>
          <w:color w:val="000000" w:themeColor="text1"/>
        </w:rPr>
        <w:t>cyberprzemoc</w:t>
      </w:r>
      <w:proofErr w:type="spellEnd"/>
      <w:r w:rsidRPr="00884F5C">
        <w:rPr>
          <w:color w:val="000000" w:themeColor="text1"/>
        </w:rPr>
        <w:t xml:space="preserve"> czy </w:t>
      </w:r>
      <w:proofErr w:type="spellStart"/>
      <w:r w:rsidRPr="00884F5C">
        <w:rPr>
          <w:color w:val="000000" w:themeColor="text1"/>
        </w:rPr>
        <w:t>grooming</w:t>
      </w:r>
      <w:proofErr w:type="spellEnd"/>
      <w:r w:rsidRPr="00884F5C">
        <w:rPr>
          <w:color w:val="000000" w:themeColor="text1"/>
        </w:rPr>
        <w:t>;</w:t>
      </w:r>
    </w:p>
    <w:p w:rsidR="00884F5C" w:rsidRPr="00884F5C" w:rsidRDefault="00884F5C" w:rsidP="00884F5C">
      <w:pPr>
        <w:pStyle w:val="Akapitzlist"/>
        <w:numPr>
          <w:ilvl w:val="0"/>
          <w:numId w:val="9"/>
        </w:numPr>
        <w:rPr>
          <w:color w:val="000000" w:themeColor="text1"/>
        </w:rPr>
      </w:pPr>
      <w:r w:rsidRPr="00884F5C">
        <w:rPr>
          <w:color w:val="000000" w:themeColor="text1"/>
        </w:rPr>
        <w:t xml:space="preserve">definiuje podstawowe pojęcia związane z technologią cyfrową i dolegliwościami zdrowotnymi (np. sztuczna inteligencja, wirtualna rzeczywistość, niebieskie światło, szyja </w:t>
      </w:r>
      <w:proofErr w:type="spellStart"/>
      <w:r w:rsidRPr="00884F5C">
        <w:rPr>
          <w:color w:val="000000" w:themeColor="text1"/>
        </w:rPr>
        <w:t>SMS-o</w:t>
      </w:r>
      <w:r w:rsidRPr="00884F5C">
        <w:rPr>
          <w:color w:val="000000" w:themeColor="text1"/>
        </w:rPr>
        <w:t>wa</w:t>
      </w:r>
      <w:proofErr w:type="spellEnd"/>
      <w:r w:rsidRPr="00884F5C">
        <w:rPr>
          <w:color w:val="000000" w:themeColor="text1"/>
        </w:rPr>
        <w:t>);</w:t>
      </w:r>
    </w:p>
    <w:p w:rsidR="00884F5C" w:rsidRDefault="00884F5C" w:rsidP="00884F5C">
      <w:pPr>
        <w:pStyle w:val="Akapitzlist"/>
        <w:numPr>
          <w:ilvl w:val="0"/>
          <w:numId w:val="9"/>
        </w:numPr>
        <w:rPr>
          <w:color w:val="000000" w:themeColor="text1"/>
        </w:rPr>
      </w:pPr>
      <w:r w:rsidRPr="00884F5C">
        <w:rPr>
          <w:color w:val="000000" w:themeColor="text1"/>
        </w:rPr>
        <w:t>wymienia powszechne substancje o działaniu psychoaktywnym oraz używki, w tym alkohol, produkty tyt</w:t>
      </w:r>
      <w:r w:rsidRPr="00884F5C">
        <w:rPr>
          <w:color w:val="000000" w:themeColor="text1"/>
        </w:rPr>
        <w:t>oniowe i napoje energetyzujące;</w:t>
      </w:r>
    </w:p>
    <w:p w:rsidR="00884F5C" w:rsidRPr="00884F5C" w:rsidRDefault="00884F5C" w:rsidP="00884F5C">
      <w:pPr>
        <w:pStyle w:val="Akapitzlist"/>
        <w:rPr>
          <w:color w:val="000000" w:themeColor="text1"/>
        </w:rPr>
      </w:pPr>
    </w:p>
    <w:p w:rsidR="00884F5C" w:rsidRPr="00C408E3" w:rsidRDefault="00884F5C" w:rsidP="00884F5C">
      <w:pPr>
        <w:pStyle w:val="Akapitzlist"/>
        <w:numPr>
          <w:ilvl w:val="0"/>
          <w:numId w:val="1"/>
        </w:numPr>
        <w:jc w:val="both"/>
        <w:rPr>
          <w:color w:val="000000" w:themeColor="text1"/>
        </w:rPr>
      </w:pPr>
      <w:r w:rsidRPr="00C408E3">
        <w:rPr>
          <w:rFonts w:eastAsia="Humanist521PL-Roman"/>
          <w:b/>
          <w:bCs/>
          <w:color w:val="000000" w:themeColor="text1"/>
        </w:rPr>
        <w:t xml:space="preserve">Wymagania edukacyjne </w:t>
      </w:r>
      <w:r w:rsidRPr="00C408E3">
        <w:rPr>
          <w:rFonts w:eastAsia="Humanist521PL-Roman"/>
          <w:b/>
          <w:color w:val="000000" w:themeColor="text1"/>
        </w:rPr>
        <w:t>na ocenę dostateczną</w:t>
      </w:r>
      <w:r w:rsidRPr="00C408E3">
        <w:rPr>
          <w:rFonts w:eastAsia="Humanist521PL-Roman"/>
          <w:color w:val="000000" w:themeColor="text1"/>
        </w:rPr>
        <w:t xml:space="preserve"> </w:t>
      </w:r>
    </w:p>
    <w:p w:rsidR="00884F5C" w:rsidRDefault="00884F5C" w:rsidP="00884F5C">
      <w:pPr>
        <w:pStyle w:val="Akapitzlist"/>
        <w:autoSpaceDE w:val="0"/>
        <w:autoSpaceDN w:val="0"/>
        <w:adjustRightInd w:val="0"/>
        <w:jc w:val="both"/>
        <w:rPr>
          <w:rFonts w:eastAsia="Humanist521PL-Roman"/>
          <w:color w:val="000000" w:themeColor="text1"/>
          <w:u w:val="single"/>
        </w:rPr>
      </w:pPr>
      <w:r w:rsidRPr="00C408E3">
        <w:rPr>
          <w:rFonts w:eastAsia="Humanist521PL-Roman"/>
          <w:color w:val="000000" w:themeColor="text1"/>
          <w:u w:val="single"/>
        </w:rPr>
        <w:t>Uczeń:</w:t>
      </w:r>
    </w:p>
    <w:p w:rsidR="00884F5C" w:rsidRPr="00884F5C" w:rsidRDefault="00884F5C" w:rsidP="00884F5C">
      <w:pPr>
        <w:pStyle w:val="Akapitzlist"/>
        <w:numPr>
          <w:ilvl w:val="0"/>
          <w:numId w:val="11"/>
        </w:numPr>
        <w:rPr>
          <w:color w:val="000000" w:themeColor="text1"/>
        </w:rPr>
      </w:pPr>
      <w:r w:rsidRPr="00884F5C">
        <w:rPr>
          <w:color w:val="000000" w:themeColor="text1"/>
        </w:rPr>
        <w:t>opisuje wpływ korzystania z urządzeń ekranowych na zdrowie oraz różnicuje relacje internet</w:t>
      </w:r>
      <w:r w:rsidRPr="00884F5C">
        <w:rPr>
          <w:color w:val="000000" w:themeColor="text1"/>
        </w:rPr>
        <w:t>owe od kontaktów bezpośrednich;</w:t>
      </w:r>
    </w:p>
    <w:p w:rsidR="00884F5C" w:rsidRPr="00884F5C" w:rsidRDefault="00884F5C" w:rsidP="00884F5C">
      <w:pPr>
        <w:pStyle w:val="Akapitzlist"/>
        <w:numPr>
          <w:ilvl w:val="0"/>
          <w:numId w:val="11"/>
        </w:numPr>
        <w:rPr>
          <w:color w:val="000000" w:themeColor="text1"/>
        </w:rPr>
      </w:pPr>
      <w:r w:rsidRPr="00884F5C">
        <w:rPr>
          <w:color w:val="000000" w:themeColor="text1"/>
        </w:rPr>
        <w:t xml:space="preserve">wyjaśnia mechanizm powstawania uzależnienia i </w:t>
      </w:r>
      <w:proofErr w:type="spellStart"/>
      <w:r w:rsidRPr="00884F5C">
        <w:rPr>
          <w:color w:val="000000" w:themeColor="text1"/>
        </w:rPr>
        <w:t>omówia</w:t>
      </w:r>
      <w:proofErr w:type="spellEnd"/>
      <w:r w:rsidRPr="00884F5C">
        <w:rPr>
          <w:color w:val="000000" w:themeColor="text1"/>
        </w:rPr>
        <w:t xml:space="preserve"> zdrowotne konsekwencje sięgania po alkohol,</w:t>
      </w:r>
      <w:r w:rsidRPr="00884F5C">
        <w:rPr>
          <w:color w:val="000000" w:themeColor="text1"/>
        </w:rPr>
        <w:t xml:space="preserve"> tytoń i napoje energetyzujące;</w:t>
      </w:r>
    </w:p>
    <w:p w:rsidR="00884F5C" w:rsidRPr="00884F5C" w:rsidRDefault="00884F5C" w:rsidP="00884F5C">
      <w:pPr>
        <w:pStyle w:val="Akapitzlist"/>
        <w:numPr>
          <w:ilvl w:val="0"/>
          <w:numId w:val="11"/>
        </w:numPr>
        <w:rPr>
          <w:color w:val="000000" w:themeColor="text1"/>
        </w:rPr>
      </w:pPr>
      <w:r w:rsidRPr="00884F5C">
        <w:rPr>
          <w:color w:val="000000" w:themeColor="text1"/>
        </w:rPr>
        <w:t>przedstawia przyczyny zmian w zachowaniu nastolatka wynikające z pr</w:t>
      </w:r>
      <w:r w:rsidRPr="00884F5C">
        <w:rPr>
          <w:color w:val="000000" w:themeColor="text1"/>
        </w:rPr>
        <w:t>zeobrażeń zachodzących w mózgu;</w:t>
      </w:r>
    </w:p>
    <w:p w:rsidR="00884F5C" w:rsidRPr="00C408E3" w:rsidRDefault="00884F5C" w:rsidP="00884F5C">
      <w:pPr>
        <w:pStyle w:val="Akapitzlist"/>
        <w:autoSpaceDE w:val="0"/>
        <w:autoSpaceDN w:val="0"/>
        <w:adjustRightInd w:val="0"/>
        <w:jc w:val="both"/>
        <w:rPr>
          <w:rFonts w:eastAsia="Humanist521PL-Roman"/>
          <w:color w:val="000000" w:themeColor="text1"/>
          <w:u w:val="single"/>
        </w:rPr>
      </w:pPr>
    </w:p>
    <w:p w:rsidR="00884F5C" w:rsidRPr="00C408E3" w:rsidRDefault="00884F5C" w:rsidP="00884F5C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C408E3">
        <w:rPr>
          <w:b/>
          <w:bCs/>
          <w:color w:val="000000" w:themeColor="text1"/>
        </w:rPr>
        <w:t xml:space="preserve">Wymagania </w:t>
      </w:r>
      <w:r w:rsidRPr="00C408E3">
        <w:rPr>
          <w:rFonts w:eastAsia="Humanist521PL-Roman"/>
          <w:b/>
          <w:color w:val="000000" w:themeColor="text1"/>
        </w:rPr>
        <w:t>edukacyjne</w:t>
      </w:r>
      <w:r w:rsidRPr="00C408E3">
        <w:rPr>
          <w:b/>
          <w:color w:val="000000" w:themeColor="text1"/>
        </w:rPr>
        <w:t xml:space="preserve"> na  ocenę dobrą</w:t>
      </w:r>
      <w:r w:rsidRPr="00C408E3">
        <w:rPr>
          <w:color w:val="000000" w:themeColor="text1"/>
        </w:rPr>
        <w:t xml:space="preserve"> </w:t>
      </w:r>
    </w:p>
    <w:p w:rsidR="00884F5C" w:rsidRDefault="00884F5C" w:rsidP="00884F5C">
      <w:pPr>
        <w:pStyle w:val="Akapitzlist"/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C408E3">
        <w:rPr>
          <w:color w:val="000000" w:themeColor="text1"/>
          <w:u w:val="single"/>
        </w:rPr>
        <w:t>Uczeń:</w:t>
      </w:r>
    </w:p>
    <w:p w:rsidR="008C34EC" w:rsidRPr="008C34EC" w:rsidRDefault="008C34EC" w:rsidP="008C34EC">
      <w:pPr>
        <w:pStyle w:val="Akapitzlist"/>
        <w:numPr>
          <w:ilvl w:val="0"/>
          <w:numId w:val="13"/>
        </w:numPr>
        <w:rPr>
          <w:color w:val="000000" w:themeColor="text1"/>
        </w:rPr>
      </w:pPr>
      <w:r w:rsidRPr="008C34EC">
        <w:rPr>
          <w:color w:val="000000" w:themeColor="text1"/>
        </w:rPr>
        <w:t xml:space="preserve">przedstawia sposób właściwej reakcji na przypadek </w:t>
      </w:r>
      <w:proofErr w:type="spellStart"/>
      <w:r w:rsidRPr="008C34EC">
        <w:rPr>
          <w:color w:val="000000" w:themeColor="text1"/>
        </w:rPr>
        <w:t>cyberprzemocy</w:t>
      </w:r>
      <w:proofErr w:type="spellEnd"/>
      <w:r w:rsidRPr="008C34EC">
        <w:rPr>
          <w:color w:val="000000" w:themeColor="text1"/>
        </w:rPr>
        <w:t xml:space="preserve"> oraz wskazuje podmioty udzielające pomocy s</w:t>
      </w:r>
      <w:r w:rsidRPr="008C34EC">
        <w:rPr>
          <w:color w:val="000000" w:themeColor="text1"/>
        </w:rPr>
        <w:t>pecjalistycznej;</w:t>
      </w:r>
    </w:p>
    <w:p w:rsidR="008C34EC" w:rsidRPr="008C34EC" w:rsidRDefault="008C34EC" w:rsidP="008C34EC">
      <w:pPr>
        <w:pStyle w:val="Akapitzlist"/>
        <w:numPr>
          <w:ilvl w:val="0"/>
          <w:numId w:val="13"/>
        </w:numPr>
        <w:rPr>
          <w:color w:val="000000" w:themeColor="text1"/>
        </w:rPr>
      </w:pPr>
      <w:r w:rsidRPr="008C34EC">
        <w:rPr>
          <w:color w:val="000000" w:themeColor="text1"/>
        </w:rPr>
        <w:t>formułuje argumenty uzasadniające odmowę sięgnięcia po substancje psychoa</w:t>
      </w:r>
      <w:r w:rsidRPr="008C34EC">
        <w:rPr>
          <w:color w:val="000000" w:themeColor="text1"/>
        </w:rPr>
        <w:t>ktywne i napoje energetyzujące;</w:t>
      </w:r>
    </w:p>
    <w:p w:rsidR="008C34EC" w:rsidRPr="008C34EC" w:rsidRDefault="008C34EC" w:rsidP="008C34EC">
      <w:pPr>
        <w:pStyle w:val="Akapitzlist"/>
        <w:numPr>
          <w:ilvl w:val="0"/>
          <w:numId w:val="13"/>
        </w:numPr>
        <w:rPr>
          <w:color w:val="000000" w:themeColor="text1"/>
        </w:rPr>
      </w:pPr>
      <w:r w:rsidRPr="008C34EC">
        <w:rPr>
          <w:color w:val="000000" w:themeColor="text1"/>
        </w:rPr>
        <w:t>opisuje zasady pielęgnacji skóry i higieny intymnej w okresie dorastania oraz rozpoznaje objawy wymagające konsultacji z lekarzem;</w:t>
      </w:r>
    </w:p>
    <w:p w:rsidR="00884F5C" w:rsidRPr="00C408E3" w:rsidRDefault="00884F5C" w:rsidP="00884F5C">
      <w:pPr>
        <w:pStyle w:val="Akapitzlist"/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</w:p>
    <w:p w:rsidR="00884F5C" w:rsidRPr="00C408E3" w:rsidRDefault="00884F5C" w:rsidP="00884F5C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C408E3">
        <w:rPr>
          <w:b/>
          <w:bCs/>
          <w:color w:val="000000" w:themeColor="text1"/>
        </w:rPr>
        <w:t xml:space="preserve">Wymagania edukacyjne </w:t>
      </w:r>
      <w:r w:rsidRPr="00C408E3">
        <w:rPr>
          <w:b/>
          <w:color w:val="000000" w:themeColor="text1"/>
        </w:rPr>
        <w:t>na ocenę bardzo dobrą</w:t>
      </w:r>
      <w:r w:rsidRPr="00C408E3">
        <w:rPr>
          <w:color w:val="000000" w:themeColor="text1"/>
        </w:rPr>
        <w:t xml:space="preserve"> </w:t>
      </w:r>
    </w:p>
    <w:p w:rsidR="00884F5C" w:rsidRDefault="00884F5C" w:rsidP="00884F5C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C408E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Uczeń: </w:t>
      </w:r>
    </w:p>
    <w:p w:rsidR="008C34EC" w:rsidRPr="008C34EC" w:rsidRDefault="008C34EC" w:rsidP="008C34EC">
      <w:pPr>
        <w:pStyle w:val="Akapitzlist"/>
        <w:numPr>
          <w:ilvl w:val="0"/>
          <w:numId w:val="15"/>
        </w:numPr>
        <w:rPr>
          <w:color w:val="000000" w:themeColor="text1"/>
        </w:rPr>
      </w:pPr>
      <w:r w:rsidRPr="008C34EC">
        <w:rPr>
          <w:color w:val="000000" w:themeColor="text1"/>
        </w:rPr>
        <w:t xml:space="preserve">ocenia skutki zdrowotne i społeczne wywołane przez zjawiska takie jak mowa nienawiści, </w:t>
      </w:r>
      <w:proofErr w:type="spellStart"/>
      <w:r w:rsidRPr="008C34EC">
        <w:rPr>
          <w:color w:val="000000" w:themeColor="text1"/>
        </w:rPr>
        <w:t>patostreaming</w:t>
      </w:r>
      <w:proofErr w:type="spellEnd"/>
      <w:r w:rsidRPr="008C34EC">
        <w:rPr>
          <w:color w:val="000000" w:themeColor="text1"/>
        </w:rPr>
        <w:t xml:space="preserve"> czy kreowanie sztucznej w</w:t>
      </w:r>
      <w:r w:rsidRPr="008C34EC">
        <w:rPr>
          <w:color w:val="000000" w:themeColor="text1"/>
        </w:rPr>
        <w:t xml:space="preserve">izerunkowo </w:t>
      </w:r>
      <w:proofErr w:type="spellStart"/>
      <w:r w:rsidRPr="008C34EC">
        <w:rPr>
          <w:color w:val="000000" w:themeColor="text1"/>
        </w:rPr>
        <w:t>cyberrzeczywistości</w:t>
      </w:r>
      <w:proofErr w:type="spellEnd"/>
      <w:r w:rsidRPr="008C34EC">
        <w:rPr>
          <w:color w:val="000000" w:themeColor="text1"/>
        </w:rPr>
        <w:t>;</w:t>
      </w:r>
    </w:p>
    <w:p w:rsidR="008C34EC" w:rsidRPr="008C34EC" w:rsidRDefault="008C34EC" w:rsidP="008C34EC">
      <w:pPr>
        <w:pStyle w:val="Akapitzlist"/>
        <w:numPr>
          <w:ilvl w:val="0"/>
          <w:numId w:val="15"/>
        </w:numPr>
        <w:rPr>
          <w:color w:val="000000" w:themeColor="text1"/>
        </w:rPr>
      </w:pPr>
      <w:r w:rsidRPr="008C34EC">
        <w:rPr>
          <w:color w:val="000000" w:themeColor="text1"/>
        </w:rPr>
        <w:t>analizuje biologiczne i środowiskowe mechanizmy uzależnień oraz ocenia ryzyko podejmo</w:t>
      </w:r>
      <w:r w:rsidRPr="008C34EC">
        <w:rPr>
          <w:color w:val="000000" w:themeColor="text1"/>
        </w:rPr>
        <w:t>wania zachowań niebezpiecznych;</w:t>
      </w:r>
    </w:p>
    <w:p w:rsidR="008C34EC" w:rsidRDefault="008C34EC" w:rsidP="008C34EC">
      <w:pPr>
        <w:pStyle w:val="Akapitzlist"/>
        <w:numPr>
          <w:ilvl w:val="0"/>
          <w:numId w:val="15"/>
        </w:numPr>
        <w:rPr>
          <w:color w:val="000000" w:themeColor="text1"/>
        </w:rPr>
      </w:pPr>
      <w:r w:rsidRPr="008C34EC">
        <w:rPr>
          <w:color w:val="000000" w:themeColor="text1"/>
        </w:rPr>
        <w:t>uzasadnia wagę stałej obserwacji własnego ciała i przełamywania wstydu w sytuacjach niepokojących zdrowotnie;</w:t>
      </w:r>
    </w:p>
    <w:p w:rsidR="008C34EC" w:rsidRPr="008C34EC" w:rsidRDefault="008C34EC" w:rsidP="008C34EC">
      <w:pPr>
        <w:pStyle w:val="Akapitzlist"/>
        <w:rPr>
          <w:color w:val="000000" w:themeColor="text1"/>
        </w:rPr>
      </w:pPr>
    </w:p>
    <w:p w:rsidR="00884F5C" w:rsidRPr="00C408E3" w:rsidRDefault="00884F5C" w:rsidP="00884F5C">
      <w:pPr>
        <w:pStyle w:val="Akapitzlist"/>
        <w:numPr>
          <w:ilvl w:val="0"/>
          <w:numId w:val="1"/>
        </w:numPr>
        <w:tabs>
          <w:tab w:val="left" w:pos="150"/>
        </w:tabs>
        <w:jc w:val="both"/>
        <w:rPr>
          <w:b/>
          <w:color w:val="000000" w:themeColor="text1"/>
        </w:rPr>
      </w:pPr>
      <w:r w:rsidRPr="00C408E3">
        <w:rPr>
          <w:b/>
          <w:bCs/>
          <w:color w:val="000000" w:themeColor="text1"/>
        </w:rPr>
        <w:t xml:space="preserve">Wymagania edukacyjne </w:t>
      </w:r>
      <w:r w:rsidRPr="00C408E3">
        <w:rPr>
          <w:b/>
          <w:color w:val="000000" w:themeColor="text1"/>
        </w:rPr>
        <w:t>na ocenę celującą</w:t>
      </w:r>
    </w:p>
    <w:p w:rsidR="00884F5C" w:rsidRDefault="00884F5C" w:rsidP="00884F5C">
      <w:pPr>
        <w:tabs>
          <w:tab w:val="left" w:pos="150"/>
        </w:tabs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C408E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Uczeń:</w:t>
      </w:r>
    </w:p>
    <w:p w:rsidR="008C34EC" w:rsidRPr="008C34EC" w:rsidRDefault="008C34EC" w:rsidP="008C34EC">
      <w:pPr>
        <w:pStyle w:val="Akapitzlist"/>
        <w:numPr>
          <w:ilvl w:val="0"/>
          <w:numId w:val="17"/>
        </w:numPr>
        <w:rPr>
          <w:color w:val="000000" w:themeColor="text1"/>
        </w:rPr>
      </w:pPr>
      <w:r w:rsidRPr="008C34EC">
        <w:rPr>
          <w:color w:val="000000" w:themeColor="text1"/>
        </w:rPr>
        <w:t>opracowuje poradnik bezpiecznego i higienicznego korzystania z nowych technologii (np. AI, VR);</w:t>
      </w:r>
    </w:p>
    <w:p w:rsidR="008C34EC" w:rsidRPr="008C34EC" w:rsidRDefault="008C34EC" w:rsidP="008C34EC">
      <w:pPr>
        <w:pStyle w:val="Akapitzlist"/>
        <w:numPr>
          <w:ilvl w:val="0"/>
          <w:numId w:val="17"/>
        </w:numPr>
        <w:rPr>
          <w:color w:val="000000" w:themeColor="text1"/>
        </w:rPr>
      </w:pPr>
      <w:r w:rsidRPr="008C34EC">
        <w:rPr>
          <w:color w:val="000000" w:themeColor="text1"/>
        </w:rPr>
        <w:t xml:space="preserve">przygotowuje scenariusz lub materiały do kampanii edukacyjnej przeciwdziałającej </w:t>
      </w:r>
      <w:proofErr w:type="spellStart"/>
      <w:r w:rsidRPr="008C34EC">
        <w:rPr>
          <w:color w:val="000000" w:themeColor="text1"/>
        </w:rPr>
        <w:t>cyberprzemocy</w:t>
      </w:r>
      <w:proofErr w:type="spellEnd"/>
      <w:r w:rsidRPr="008C34EC">
        <w:rPr>
          <w:color w:val="000000" w:themeColor="text1"/>
        </w:rPr>
        <w:t xml:space="preserve"> i </w:t>
      </w:r>
      <w:proofErr w:type="spellStart"/>
      <w:r w:rsidRPr="008C34EC">
        <w:rPr>
          <w:color w:val="000000" w:themeColor="text1"/>
        </w:rPr>
        <w:t>patostreamingowi</w:t>
      </w:r>
      <w:proofErr w:type="spellEnd"/>
      <w:r w:rsidRPr="008C34EC">
        <w:rPr>
          <w:color w:val="000000" w:themeColor="text1"/>
        </w:rPr>
        <w:t>;</w:t>
      </w:r>
    </w:p>
    <w:p w:rsidR="008C34EC" w:rsidRPr="008C34EC" w:rsidRDefault="008C34EC" w:rsidP="008C34EC">
      <w:pPr>
        <w:pStyle w:val="Akapitzlist"/>
        <w:numPr>
          <w:ilvl w:val="0"/>
          <w:numId w:val="17"/>
        </w:numPr>
        <w:rPr>
          <w:color w:val="000000" w:themeColor="text1"/>
        </w:rPr>
      </w:pPr>
      <w:r w:rsidRPr="008C34EC">
        <w:rPr>
          <w:color w:val="000000" w:themeColor="text1"/>
        </w:rPr>
        <w:lastRenderedPageBreak/>
        <w:t>opracowuje pisemny plan działań profilaktycznych z informacjami o korzyściach z życia wolnego od używek i energetyków;</w:t>
      </w:r>
    </w:p>
    <w:p w:rsidR="00884F5C" w:rsidRDefault="00884F5C" w:rsidP="00884F5C">
      <w:pPr>
        <w:pStyle w:val="Akapitzlist"/>
        <w:autoSpaceDE w:val="0"/>
        <w:autoSpaceDN w:val="0"/>
        <w:adjustRightInd w:val="0"/>
        <w:jc w:val="both"/>
        <w:rPr>
          <w:rFonts w:eastAsia="Calibri"/>
          <w:color w:val="000000" w:themeColor="text1"/>
        </w:rPr>
      </w:pPr>
    </w:p>
    <w:p w:rsidR="00884F5C" w:rsidRPr="00C408E3" w:rsidRDefault="00884F5C" w:rsidP="00884F5C">
      <w:pPr>
        <w:pStyle w:val="Akapitzlist"/>
        <w:autoSpaceDE w:val="0"/>
        <w:autoSpaceDN w:val="0"/>
        <w:adjustRightInd w:val="0"/>
        <w:jc w:val="both"/>
        <w:rPr>
          <w:rFonts w:eastAsia="Calibri"/>
          <w:color w:val="000000" w:themeColor="text1"/>
        </w:rPr>
      </w:pPr>
    </w:p>
    <w:p w:rsidR="00884F5C" w:rsidRPr="00C408E3" w:rsidRDefault="00884F5C" w:rsidP="00884F5C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Humanist521PL-Roman" w:hAnsi="Times New Roman" w:cs="Times New Roman"/>
          <w:b/>
          <w:color w:val="000000" w:themeColor="text1"/>
          <w:sz w:val="24"/>
          <w:szCs w:val="24"/>
        </w:rPr>
      </w:pPr>
      <w:r w:rsidRPr="00C408E3">
        <w:rPr>
          <w:rFonts w:ascii="Times New Roman" w:eastAsia="Humanist521PL-Roman" w:hAnsi="Times New Roman" w:cs="Times New Roman"/>
          <w:b/>
          <w:color w:val="000000" w:themeColor="text1"/>
          <w:sz w:val="24"/>
          <w:szCs w:val="24"/>
        </w:rPr>
        <w:t>Wymagania edukacyjne</w:t>
      </w:r>
      <w:r w:rsidRPr="00C408E3">
        <w:rPr>
          <w:rFonts w:ascii="Times New Roman" w:eastAsia="Humanist521PL-Roman" w:hAnsi="Times New Roman" w:cs="Times New Roman"/>
          <w:b/>
          <w:color w:val="000000" w:themeColor="text1"/>
          <w:sz w:val="24"/>
          <w:szCs w:val="24"/>
        </w:rPr>
        <w:br/>
        <w:t xml:space="preserve">na roczne oceny klasyfikacyjne </w:t>
      </w:r>
      <w:r w:rsidR="008748A2">
        <w:rPr>
          <w:rFonts w:ascii="Times New Roman" w:eastAsia="Humanist521PL-Roman" w:hAnsi="Times New Roman" w:cs="Times New Roman"/>
          <w:b/>
          <w:color w:val="000000" w:themeColor="text1"/>
          <w:sz w:val="24"/>
          <w:szCs w:val="24"/>
        </w:rPr>
        <w:t>z edukacji zdrowotnej w klasie 6</w:t>
      </w:r>
      <w:r w:rsidRPr="00C408E3">
        <w:rPr>
          <w:rFonts w:ascii="Times New Roman" w:eastAsia="Humanist521PL-Roman" w:hAnsi="Times New Roman" w:cs="Times New Roman"/>
          <w:b/>
          <w:color w:val="000000" w:themeColor="text1"/>
          <w:sz w:val="24"/>
          <w:szCs w:val="24"/>
        </w:rPr>
        <w:br/>
        <w:t>rok szkolny 2026/202</w:t>
      </w:r>
      <w:bookmarkStart w:id="0" w:name="_GoBack"/>
      <w:bookmarkEnd w:id="0"/>
      <w:r w:rsidRPr="00C408E3">
        <w:rPr>
          <w:rFonts w:ascii="Times New Roman" w:eastAsia="Humanist521PL-Roman" w:hAnsi="Times New Roman" w:cs="Times New Roman"/>
          <w:b/>
          <w:color w:val="000000" w:themeColor="text1"/>
          <w:sz w:val="24"/>
          <w:szCs w:val="24"/>
        </w:rPr>
        <w:t>7</w:t>
      </w:r>
    </w:p>
    <w:p w:rsidR="00884F5C" w:rsidRPr="00C408E3" w:rsidRDefault="00884F5C" w:rsidP="00884F5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Humanist521PL-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Humanist521PL-Roman" w:hAnsi="Times New Roman" w:cs="Times New Roman"/>
          <w:color w:val="000000" w:themeColor="text1"/>
          <w:sz w:val="24"/>
          <w:szCs w:val="24"/>
        </w:rPr>
        <w:t>Ucznia obowiązuje spełnienie wymagań edukacyjnych  na śródroczne oceny klasyfikacyjne oraz poniższe wymagania edukacyjne.</w:t>
      </w:r>
    </w:p>
    <w:p w:rsidR="00884F5C" w:rsidRPr="00C408E3" w:rsidRDefault="00884F5C" w:rsidP="00884F5C">
      <w:pPr>
        <w:pStyle w:val="Akapitzlist"/>
        <w:numPr>
          <w:ilvl w:val="0"/>
          <w:numId w:val="2"/>
        </w:numPr>
        <w:jc w:val="both"/>
        <w:rPr>
          <w:b/>
          <w:bCs/>
          <w:caps/>
          <w:color w:val="000000" w:themeColor="text1"/>
        </w:rPr>
      </w:pPr>
      <w:r w:rsidRPr="00C408E3">
        <w:rPr>
          <w:b/>
          <w:bCs/>
          <w:color w:val="000000" w:themeColor="text1"/>
        </w:rPr>
        <w:t>Wymagania edukacyjne</w:t>
      </w:r>
      <w:r w:rsidRPr="00C408E3">
        <w:rPr>
          <w:b/>
          <w:color w:val="000000" w:themeColor="text1"/>
        </w:rPr>
        <w:t xml:space="preserve"> na ocenę dopuszczającą</w:t>
      </w:r>
    </w:p>
    <w:p w:rsidR="00884F5C" w:rsidRPr="00C408E3" w:rsidRDefault="00884F5C" w:rsidP="00884F5C">
      <w:pPr>
        <w:pStyle w:val="Akapitzlist"/>
        <w:jc w:val="both"/>
        <w:rPr>
          <w:color w:val="000000" w:themeColor="text1"/>
          <w:u w:val="single"/>
        </w:rPr>
      </w:pPr>
      <w:r w:rsidRPr="00C408E3">
        <w:rPr>
          <w:color w:val="000000" w:themeColor="text1"/>
          <w:u w:val="single"/>
        </w:rPr>
        <w:t>Uczeń:</w:t>
      </w:r>
    </w:p>
    <w:p w:rsidR="00884F5C" w:rsidRPr="00884F5C" w:rsidRDefault="00884F5C" w:rsidP="00884F5C">
      <w:pPr>
        <w:pStyle w:val="Akapitzlist"/>
        <w:numPr>
          <w:ilvl w:val="0"/>
          <w:numId w:val="10"/>
        </w:numPr>
        <w:rPr>
          <w:color w:val="000000" w:themeColor="text1"/>
        </w:rPr>
      </w:pPr>
      <w:r w:rsidRPr="00884F5C">
        <w:rPr>
          <w:color w:val="000000" w:themeColor="text1"/>
        </w:rPr>
        <w:t>wskazuje fizyczne oraz emocjonalne sygnały świadczące o</w:t>
      </w:r>
      <w:r w:rsidRPr="00884F5C">
        <w:rPr>
          <w:color w:val="000000" w:themeColor="text1"/>
        </w:rPr>
        <w:t xml:space="preserve"> wkraczaniu w etap dojrzewania;</w:t>
      </w:r>
    </w:p>
    <w:p w:rsidR="00884F5C" w:rsidRPr="00884F5C" w:rsidRDefault="00884F5C" w:rsidP="00884F5C">
      <w:pPr>
        <w:pStyle w:val="Akapitzlist"/>
        <w:numPr>
          <w:ilvl w:val="0"/>
          <w:numId w:val="10"/>
        </w:numPr>
        <w:rPr>
          <w:color w:val="000000" w:themeColor="text1"/>
        </w:rPr>
      </w:pPr>
      <w:r w:rsidRPr="00884F5C">
        <w:rPr>
          <w:color w:val="000000" w:themeColor="text1"/>
        </w:rPr>
        <w:t>definiuje zasady dbania o czystość ciała dostosowane do zmian zachodzących w</w:t>
      </w:r>
      <w:r w:rsidRPr="00884F5C">
        <w:rPr>
          <w:color w:val="000000" w:themeColor="text1"/>
        </w:rPr>
        <w:t xml:space="preserve"> organizmie podczas dorastania;</w:t>
      </w:r>
    </w:p>
    <w:p w:rsidR="00884F5C" w:rsidRPr="00884F5C" w:rsidRDefault="00884F5C" w:rsidP="00884F5C">
      <w:pPr>
        <w:pStyle w:val="Akapitzlist"/>
        <w:numPr>
          <w:ilvl w:val="0"/>
          <w:numId w:val="10"/>
        </w:numPr>
        <w:rPr>
          <w:color w:val="000000" w:themeColor="text1"/>
        </w:rPr>
      </w:pPr>
      <w:r w:rsidRPr="00884F5C">
        <w:rPr>
          <w:color w:val="000000" w:themeColor="text1"/>
        </w:rPr>
        <w:t>wymienia typy relacji międzyludzkich i zadania, jakie spełnia rodzina w codziennym życiu;</w:t>
      </w:r>
    </w:p>
    <w:p w:rsidR="00884F5C" w:rsidRPr="00C408E3" w:rsidRDefault="00884F5C" w:rsidP="00884F5C">
      <w:pPr>
        <w:pStyle w:val="Akapitzlist"/>
        <w:jc w:val="both"/>
        <w:rPr>
          <w:color w:val="000000" w:themeColor="text1"/>
        </w:rPr>
      </w:pPr>
    </w:p>
    <w:p w:rsidR="00884F5C" w:rsidRPr="00C408E3" w:rsidRDefault="00884F5C" w:rsidP="00884F5C">
      <w:pPr>
        <w:pStyle w:val="Akapitzlist"/>
        <w:numPr>
          <w:ilvl w:val="0"/>
          <w:numId w:val="2"/>
        </w:numPr>
        <w:jc w:val="both"/>
        <w:rPr>
          <w:color w:val="000000" w:themeColor="text1"/>
        </w:rPr>
      </w:pPr>
      <w:r w:rsidRPr="00C408E3">
        <w:rPr>
          <w:b/>
          <w:bCs/>
          <w:color w:val="000000" w:themeColor="text1"/>
        </w:rPr>
        <w:t>Wymagania edukacyjne</w:t>
      </w:r>
      <w:r w:rsidRPr="00C408E3">
        <w:rPr>
          <w:b/>
          <w:color w:val="000000" w:themeColor="text1"/>
        </w:rPr>
        <w:t xml:space="preserve"> na ocenę dostateczną</w:t>
      </w:r>
      <w:r w:rsidRPr="00C408E3">
        <w:rPr>
          <w:color w:val="000000" w:themeColor="text1"/>
        </w:rPr>
        <w:t xml:space="preserve"> </w:t>
      </w:r>
    </w:p>
    <w:p w:rsidR="00884F5C" w:rsidRDefault="00884F5C" w:rsidP="00884F5C">
      <w:pPr>
        <w:autoSpaceDE w:val="0"/>
        <w:autoSpaceDN w:val="0"/>
        <w:adjustRightInd w:val="0"/>
        <w:spacing w:line="240" w:lineRule="auto"/>
        <w:ind w:left="360" w:firstLine="34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C408E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Uczeń:</w:t>
      </w:r>
    </w:p>
    <w:p w:rsidR="00884F5C" w:rsidRPr="00884F5C" w:rsidRDefault="00884F5C" w:rsidP="00884F5C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884F5C">
        <w:rPr>
          <w:color w:val="000000" w:themeColor="text1"/>
        </w:rPr>
        <w:t>wykazuje różnice między dojrzałością biologiczną a emocjonalno-psychologiczną człowieka;</w:t>
      </w:r>
    </w:p>
    <w:p w:rsidR="00884F5C" w:rsidRPr="00884F5C" w:rsidRDefault="00884F5C" w:rsidP="00884F5C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884F5C">
        <w:rPr>
          <w:color w:val="000000" w:themeColor="text1"/>
        </w:rPr>
        <w:t>opisuje prawa i obowiązki przysługujące dzieciom oraz rodzicom w środowisku domowym;</w:t>
      </w:r>
    </w:p>
    <w:p w:rsidR="00884F5C" w:rsidRDefault="00884F5C" w:rsidP="00884F5C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884F5C">
        <w:rPr>
          <w:color w:val="000000" w:themeColor="text1"/>
        </w:rPr>
        <w:t>przedstawia korzyści wynikające ze stosowania ustaleń dotyczących limitu czasu przed ekranami;</w:t>
      </w:r>
    </w:p>
    <w:p w:rsidR="00884F5C" w:rsidRPr="00884F5C" w:rsidRDefault="00884F5C" w:rsidP="00884F5C">
      <w:pPr>
        <w:pStyle w:val="Akapitzlist"/>
        <w:rPr>
          <w:color w:val="000000" w:themeColor="text1"/>
        </w:rPr>
      </w:pPr>
    </w:p>
    <w:p w:rsidR="00884F5C" w:rsidRPr="00C408E3" w:rsidRDefault="00884F5C" w:rsidP="00884F5C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C408E3">
        <w:rPr>
          <w:b/>
          <w:bCs/>
          <w:color w:val="000000" w:themeColor="text1"/>
        </w:rPr>
        <w:t xml:space="preserve">Wymagania </w:t>
      </w:r>
      <w:r w:rsidRPr="00C408E3">
        <w:rPr>
          <w:rFonts w:eastAsia="Humanist521PL-Roman"/>
          <w:b/>
          <w:color w:val="000000" w:themeColor="text1"/>
        </w:rPr>
        <w:t>edukacyjne</w:t>
      </w:r>
      <w:r w:rsidRPr="00C408E3">
        <w:rPr>
          <w:b/>
          <w:color w:val="000000" w:themeColor="text1"/>
        </w:rPr>
        <w:t xml:space="preserve"> na ocenę dobrą</w:t>
      </w:r>
      <w:r w:rsidRPr="00C408E3">
        <w:rPr>
          <w:color w:val="000000" w:themeColor="text1"/>
        </w:rPr>
        <w:t xml:space="preserve"> </w:t>
      </w:r>
    </w:p>
    <w:p w:rsidR="00884F5C" w:rsidRPr="00C408E3" w:rsidRDefault="00884F5C" w:rsidP="00884F5C">
      <w:pPr>
        <w:pStyle w:val="Akapitzlist"/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C408E3">
        <w:rPr>
          <w:color w:val="000000" w:themeColor="text1"/>
          <w:u w:val="single"/>
        </w:rPr>
        <w:t>Uczeń:</w:t>
      </w:r>
    </w:p>
    <w:p w:rsidR="008C34EC" w:rsidRPr="008C34EC" w:rsidRDefault="008C34EC" w:rsidP="008C34EC">
      <w:pPr>
        <w:pStyle w:val="Akapitzlist"/>
        <w:numPr>
          <w:ilvl w:val="0"/>
          <w:numId w:val="14"/>
        </w:numPr>
        <w:rPr>
          <w:color w:val="000000" w:themeColor="text1"/>
        </w:rPr>
      </w:pPr>
      <w:r w:rsidRPr="008C34EC">
        <w:rPr>
          <w:color w:val="000000" w:themeColor="text1"/>
        </w:rPr>
        <w:t xml:space="preserve">wymienia konkretne zachowania pozwalające chronić własne granice osobiste </w:t>
      </w:r>
      <w:r>
        <w:rPr>
          <w:color w:val="000000" w:themeColor="text1"/>
        </w:rPr>
        <w:br/>
      </w:r>
      <w:r w:rsidRPr="008C34EC">
        <w:rPr>
          <w:color w:val="000000" w:themeColor="text1"/>
        </w:rPr>
        <w:t>i szanować autonomię innych;</w:t>
      </w:r>
    </w:p>
    <w:p w:rsidR="008C34EC" w:rsidRPr="008C34EC" w:rsidRDefault="008C34EC" w:rsidP="008C34EC">
      <w:pPr>
        <w:pStyle w:val="Akapitzlist"/>
        <w:numPr>
          <w:ilvl w:val="0"/>
          <w:numId w:val="14"/>
        </w:numPr>
        <w:rPr>
          <w:color w:val="000000" w:themeColor="text1"/>
        </w:rPr>
      </w:pPr>
      <w:r w:rsidRPr="008C34EC">
        <w:rPr>
          <w:color w:val="000000" w:themeColor="text1"/>
        </w:rPr>
        <w:t>przedstawia sposoby radzenia sobie z napięciem i zmianami w rodzinie;</w:t>
      </w:r>
    </w:p>
    <w:p w:rsidR="008C34EC" w:rsidRPr="008C34EC" w:rsidRDefault="008C34EC" w:rsidP="008C34EC">
      <w:pPr>
        <w:pStyle w:val="Akapitzlist"/>
        <w:numPr>
          <w:ilvl w:val="0"/>
          <w:numId w:val="14"/>
        </w:numPr>
        <w:rPr>
          <w:color w:val="000000" w:themeColor="text1"/>
        </w:rPr>
      </w:pPr>
      <w:r w:rsidRPr="008C34EC">
        <w:rPr>
          <w:color w:val="000000" w:themeColor="text1"/>
        </w:rPr>
        <w:t xml:space="preserve">sporządza zestawienie zasad higieny cyfrowej możliwych do wdrożenia </w:t>
      </w:r>
      <w:r>
        <w:rPr>
          <w:color w:val="000000" w:themeColor="text1"/>
        </w:rPr>
        <w:br/>
      </w:r>
      <w:r w:rsidRPr="008C34EC">
        <w:rPr>
          <w:color w:val="000000" w:themeColor="text1"/>
        </w:rPr>
        <w:t>w codziennym planie dnia;</w:t>
      </w:r>
    </w:p>
    <w:p w:rsidR="00884F5C" w:rsidRPr="00884F5C" w:rsidRDefault="00884F5C" w:rsidP="00884F5C">
      <w:pPr>
        <w:pStyle w:val="Akapitzlist"/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</w:p>
    <w:p w:rsidR="00884F5C" w:rsidRPr="00C408E3" w:rsidRDefault="00884F5C" w:rsidP="00884F5C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C408E3">
        <w:rPr>
          <w:b/>
          <w:bCs/>
          <w:color w:val="000000" w:themeColor="text1"/>
        </w:rPr>
        <w:t xml:space="preserve">Wymagania edukacyjne </w:t>
      </w:r>
      <w:r w:rsidRPr="00C408E3">
        <w:rPr>
          <w:b/>
          <w:color w:val="000000" w:themeColor="text1"/>
        </w:rPr>
        <w:t>na ocenę bardzo dobrą</w:t>
      </w:r>
      <w:r w:rsidRPr="00C408E3">
        <w:rPr>
          <w:color w:val="000000" w:themeColor="text1"/>
        </w:rPr>
        <w:t xml:space="preserve"> </w:t>
      </w:r>
    </w:p>
    <w:p w:rsidR="00884F5C" w:rsidRDefault="00884F5C" w:rsidP="00884F5C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C408E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Uczeń:</w:t>
      </w:r>
    </w:p>
    <w:p w:rsidR="008C34EC" w:rsidRPr="008C34EC" w:rsidRDefault="008C34EC" w:rsidP="008C34EC">
      <w:pPr>
        <w:pStyle w:val="Akapitzlist"/>
        <w:numPr>
          <w:ilvl w:val="0"/>
          <w:numId w:val="16"/>
        </w:numPr>
        <w:rPr>
          <w:color w:val="000000" w:themeColor="text1"/>
        </w:rPr>
      </w:pPr>
      <w:r w:rsidRPr="008C34EC">
        <w:rPr>
          <w:color w:val="000000" w:themeColor="text1"/>
        </w:rPr>
        <w:t>ocenia relacje rówieśnicze i rodzinne pod kątem obecności postaw wspierających oraz zachowa</w:t>
      </w:r>
      <w:r w:rsidRPr="008C34EC">
        <w:rPr>
          <w:color w:val="000000" w:themeColor="text1"/>
        </w:rPr>
        <w:t xml:space="preserve">ń toksycznych lub </w:t>
      </w:r>
      <w:proofErr w:type="spellStart"/>
      <w:r w:rsidRPr="008C34EC">
        <w:rPr>
          <w:color w:val="000000" w:themeColor="text1"/>
        </w:rPr>
        <w:t>przemocowych</w:t>
      </w:r>
      <w:proofErr w:type="spellEnd"/>
      <w:r w:rsidRPr="008C34EC">
        <w:rPr>
          <w:color w:val="000000" w:themeColor="text1"/>
        </w:rPr>
        <w:t>;</w:t>
      </w:r>
    </w:p>
    <w:p w:rsidR="008C34EC" w:rsidRPr="008C34EC" w:rsidRDefault="008C34EC" w:rsidP="008C34EC">
      <w:pPr>
        <w:pStyle w:val="Akapitzlist"/>
        <w:numPr>
          <w:ilvl w:val="0"/>
          <w:numId w:val="16"/>
        </w:numPr>
        <w:rPr>
          <w:color w:val="000000" w:themeColor="text1"/>
        </w:rPr>
      </w:pPr>
      <w:r w:rsidRPr="008C34EC">
        <w:rPr>
          <w:color w:val="000000" w:themeColor="text1"/>
        </w:rPr>
        <w:t xml:space="preserve">przeprowadza analizę szans i zagrożeń związanych z rozwojem sztucznej inteligencji </w:t>
      </w:r>
      <w:r w:rsidRPr="008C34EC">
        <w:rPr>
          <w:color w:val="000000" w:themeColor="text1"/>
        </w:rPr>
        <w:t>oraz wirtualnej rzeczywistości;</w:t>
      </w:r>
    </w:p>
    <w:p w:rsidR="008C34EC" w:rsidRDefault="008C34EC" w:rsidP="008C34EC">
      <w:pPr>
        <w:pStyle w:val="Akapitzlist"/>
        <w:numPr>
          <w:ilvl w:val="0"/>
          <w:numId w:val="16"/>
        </w:numPr>
        <w:rPr>
          <w:color w:val="000000" w:themeColor="text1"/>
        </w:rPr>
      </w:pPr>
      <w:r w:rsidRPr="008C34EC">
        <w:rPr>
          <w:color w:val="000000" w:themeColor="text1"/>
        </w:rPr>
        <w:t>argumentuje konieczność natychmiastowego poszukiwania wsparcia dorosłych w sytuacjach naruszenia prywatności lub intymności;</w:t>
      </w:r>
    </w:p>
    <w:p w:rsidR="008C34EC" w:rsidRPr="008C34EC" w:rsidRDefault="008C34EC" w:rsidP="008C34EC">
      <w:pPr>
        <w:pStyle w:val="Akapitzlist"/>
        <w:rPr>
          <w:color w:val="000000" w:themeColor="text1"/>
        </w:rPr>
      </w:pPr>
    </w:p>
    <w:p w:rsidR="00884F5C" w:rsidRPr="00C408E3" w:rsidRDefault="00884F5C" w:rsidP="00884F5C">
      <w:pPr>
        <w:pStyle w:val="Akapitzlist"/>
        <w:numPr>
          <w:ilvl w:val="0"/>
          <w:numId w:val="2"/>
        </w:numPr>
        <w:tabs>
          <w:tab w:val="left" w:pos="150"/>
        </w:tabs>
        <w:jc w:val="both"/>
        <w:rPr>
          <w:b/>
          <w:color w:val="000000" w:themeColor="text1"/>
        </w:rPr>
      </w:pPr>
      <w:r w:rsidRPr="00C408E3">
        <w:rPr>
          <w:b/>
          <w:bCs/>
          <w:color w:val="000000" w:themeColor="text1"/>
        </w:rPr>
        <w:t xml:space="preserve">Wymagania edukacyjne </w:t>
      </w:r>
      <w:r w:rsidRPr="00C408E3">
        <w:rPr>
          <w:b/>
          <w:color w:val="000000" w:themeColor="text1"/>
        </w:rPr>
        <w:t>na ocenę celującą</w:t>
      </w:r>
    </w:p>
    <w:p w:rsidR="00884F5C" w:rsidRDefault="00884F5C" w:rsidP="00884F5C">
      <w:pPr>
        <w:pStyle w:val="Akapitzlist"/>
        <w:autoSpaceDE w:val="0"/>
        <w:autoSpaceDN w:val="0"/>
        <w:adjustRightInd w:val="0"/>
        <w:contextualSpacing w:val="0"/>
        <w:jc w:val="both"/>
        <w:rPr>
          <w:rFonts w:eastAsia="Calibri"/>
          <w:color w:val="000000" w:themeColor="text1"/>
        </w:rPr>
      </w:pPr>
      <w:r w:rsidRPr="00C408E3">
        <w:rPr>
          <w:color w:val="000000" w:themeColor="text1"/>
          <w:u w:val="single"/>
        </w:rPr>
        <w:t>Uczeń:</w:t>
      </w:r>
      <w:r w:rsidRPr="00C408E3">
        <w:rPr>
          <w:rFonts w:eastAsia="Calibri"/>
          <w:color w:val="000000" w:themeColor="text1"/>
        </w:rPr>
        <w:t xml:space="preserve"> </w:t>
      </w:r>
    </w:p>
    <w:p w:rsidR="008C34EC" w:rsidRPr="008C34EC" w:rsidRDefault="008C34EC" w:rsidP="008C34EC">
      <w:pPr>
        <w:pStyle w:val="Akapitzlist"/>
        <w:numPr>
          <w:ilvl w:val="0"/>
          <w:numId w:val="18"/>
        </w:numPr>
        <w:rPr>
          <w:color w:val="000000" w:themeColor="text1"/>
        </w:rPr>
      </w:pPr>
      <w:r w:rsidRPr="008C34EC">
        <w:rPr>
          <w:color w:val="000000" w:themeColor="text1"/>
        </w:rPr>
        <w:lastRenderedPageBreak/>
        <w:t>tworzy autorski poradnik dla rówieśników na temat zmian w ciele i higieny intymnej w okresie dojrzewania;</w:t>
      </w:r>
    </w:p>
    <w:p w:rsidR="008C34EC" w:rsidRPr="008C34EC" w:rsidRDefault="008C34EC" w:rsidP="008C34EC">
      <w:pPr>
        <w:pStyle w:val="Akapitzlist"/>
        <w:numPr>
          <w:ilvl w:val="0"/>
          <w:numId w:val="18"/>
        </w:numPr>
        <w:rPr>
          <w:color w:val="000000" w:themeColor="text1"/>
        </w:rPr>
      </w:pPr>
      <w:r w:rsidRPr="008C34EC">
        <w:rPr>
          <w:color w:val="000000" w:themeColor="text1"/>
        </w:rPr>
        <w:t>formułuje kodeks dobrych relacji klasowych lub rówieśniczych oparty na empatii, szacunku i wyraźnym wyznaczaniu granic;</w:t>
      </w:r>
    </w:p>
    <w:p w:rsidR="008C34EC" w:rsidRPr="008C34EC" w:rsidRDefault="008C34EC" w:rsidP="008C34EC">
      <w:pPr>
        <w:pStyle w:val="Akapitzlist"/>
        <w:numPr>
          <w:ilvl w:val="0"/>
          <w:numId w:val="18"/>
        </w:numPr>
        <w:rPr>
          <w:color w:val="000000" w:themeColor="text1"/>
        </w:rPr>
      </w:pPr>
      <w:r w:rsidRPr="008C34EC">
        <w:rPr>
          <w:color w:val="000000" w:themeColor="text1"/>
        </w:rPr>
        <w:t>projektuje program działań osłonowych i wspierających dla rówieśnika przechodzącego trudny kryzys rodzinny;</w:t>
      </w:r>
    </w:p>
    <w:p w:rsidR="00884F5C" w:rsidRPr="00C408E3" w:rsidRDefault="00884F5C" w:rsidP="00884F5C">
      <w:pPr>
        <w:pStyle w:val="Akapitzlist"/>
        <w:autoSpaceDE w:val="0"/>
        <w:autoSpaceDN w:val="0"/>
        <w:adjustRightInd w:val="0"/>
        <w:contextualSpacing w:val="0"/>
        <w:jc w:val="both"/>
        <w:rPr>
          <w:rFonts w:eastAsia="Calibri"/>
          <w:color w:val="000000" w:themeColor="text1"/>
        </w:rPr>
      </w:pPr>
    </w:p>
    <w:p w:rsidR="00884F5C" w:rsidRPr="00C408E3" w:rsidRDefault="00884F5C" w:rsidP="00884F5C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408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 Sposoby sprawdzania i poprawiania osiągnięć edukacyjnych uczniów:</w:t>
      </w:r>
    </w:p>
    <w:p w:rsidR="00884F5C" w:rsidRPr="00C408E3" w:rsidRDefault="00884F5C" w:rsidP="00884F5C">
      <w:pPr>
        <w:pStyle w:val="Akapitzlist"/>
        <w:numPr>
          <w:ilvl w:val="0"/>
          <w:numId w:val="3"/>
        </w:numPr>
        <w:jc w:val="both"/>
        <w:rPr>
          <w:color w:val="000000" w:themeColor="text1"/>
        </w:rPr>
      </w:pPr>
      <w:r w:rsidRPr="00C408E3">
        <w:rPr>
          <w:color w:val="000000" w:themeColor="text1"/>
        </w:rPr>
        <w:t xml:space="preserve">dział I:  praca na lekcji, ćwiczenia praktyczne, </w:t>
      </w:r>
    </w:p>
    <w:p w:rsidR="00884F5C" w:rsidRPr="00C408E3" w:rsidRDefault="00884F5C" w:rsidP="00884F5C">
      <w:pPr>
        <w:pStyle w:val="Akapitzlist"/>
        <w:numPr>
          <w:ilvl w:val="0"/>
          <w:numId w:val="3"/>
        </w:numPr>
        <w:jc w:val="both"/>
        <w:rPr>
          <w:color w:val="000000" w:themeColor="text1"/>
        </w:rPr>
      </w:pPr>
      <w:r w:rsidRPr="00C408E3">
        <w:rPr>
          <w:color w:val="000000" w:themeColor="text1"/>
        </w:rPr>
        <w:t>dział II: praca na lekcji, ćwiczenia praktyczne</w:t>
      </w:r>
    </w:p>
    <w:p w:rsidR="00884F5C" w:rsidRPr="00C408E3" w:rsidRDefault="00884F5C" w:rsidP="00884F5C">
      <w:pPr>
        <w:pStyle w:val="Akapitzlist"/>
        <w:numPr>
          <w:ilvl w:val="0"/>
          <w:numId w:val="3"/>
        </w:numPr>
        <w:jc w:val="both"/>
        <w:rPr>
          <w:color w:val="000000" w:themeColor="text1"/>
        </w:rPr>
      </w:pPr>
      <w:r w:rsidRPr="00C408E3">
        <w:rPr>
          <w:color w:val="000000" w:themeColor="text1"/>
        </w:rPr>
        <w:t>dział III: praca na lekcji, doświadczenie edukacyjne</w:t>
      </w:r>
    </w:p>
    <w:p w:rsidR="00884F5C" w:rsidRPr="00C408E3" w:rsidRDefault="00884F5C" w:rsidP="00884F5C">
      <w:pPr>
        <w:pStyle w:val="Akapitzlist"/>
        <w:jc w:val="both"/>
        <w:rPr>
          <w:color w:val="000000" w:themeColor="text1"/>
        </w:rPr>
      </w:pPr>
    </w:p>
    <w:p w:rsidR="00884F5C" w:rsidRPr="00C408E3" w:rsidRDefault="00884F5C" w:rsidP="00884F5C">
      <w:pPr>
        <w:pStyle w:val="Akapitzlist"/>
        <w:ind w:left="0"/>
        <w:jc w:val="both"/>
        <w:rPr>
          <w:color w:val="000000" w:themeColor="text1"/>
        </w:rPr>
      </w:pPr>
      <w:r w:rsidRPr="00C408E3">
        <w:rPr>
          <w:color w:val="000000" w:themeColor="text1"/>
        </w:rPr>
        <w:t>We wszystkich działach praca na lekcji rozumiana jest jako (karta pracy lub praca z materiałem źródłowym np. filmem, graf</w:t>
      </w:r>
      <w:r>
        <w:rPr>
          <w:color w:val="000000" w:themeColor="text1"/>
        </w:rPr>
        <w:t>iką</w:t>
      </w:r>
      <w:r w:rsidRPr="00C408E3">
        <w:rPr>
          <w:color w:val="000000" w:themeColor="text1"/>
        </w:rPr>
        <w:t>, tekstem</w:t>
      </w:r>
      <w:r>
        <w:rPr>
          <w:color w:val="000000" w:themeColor="text1"/>
        </w:rPr>
        <w:t xml:space="preserve">, wykonanie plakatu, prezentacji, zadań projektowych, </w:t>
      </w:r>
      <w:r>
        <w:t>analiza sytuacji i przypadków, dyskusje i debaty, zadania problemowe</w:t>
      </w:r>
      <w:r w:rsidRPr="00C408E3">
        <w:rPr>
          <w:color w:val="000000" w:themeColor="text1"/>
        </w:rPr>
        <w:t>).</w:t>
      </w:r>
    </w:p>
    <w:p w:rsidR="00884F5C" w:rsidRPr="00C408E3" w:rsidRDefault="00884F5C" w:rsidP="00884F5C">
      <w:pPr>
        <w:pStyle w:val="Akapitzlist"/>
        <w:jc w:val="both"/>
        <w:rPr>
          <w:color w:val="000000" w:themeColor="text1"/>
        </w:rPr>
      </w:pPr>
    </w:p>
    <w:p w:rsidR="00884F5C" w:rsidRPr="00C408E3" w:rsidRDefault="00884F5C" w:rsidP="00884F5C">
      <w:pPr>
        <w:pStyle w:val="Akapitzlist"/>
        <w:ind w:left="0"/>
        <w:jc w:val="both"/>
        <w:rPr>
          <w:color w:val="000000" w:themeColor="text1"/>
        </w:rPr>
      </w:pPr>
      <w:r w:rsidRPr="00C408E3">
        <w:rPr>
          <w:color w:val="000000" w:themeColor="text1"/>
        </w:rPr>
        <w:t>Ponadto uczeń może otrzymać oceny bieżące za wykazywanie się wiedzą i umiejętnościami w konkursach o tematyce zdrowotnej.</w:t>
      </w:r>
    </w:p>
    <w:p w:rsidR="00884F5C" w:rsidRPr="00C408E3" w:rsidRDefault="00884F5C" w:rsidP="00884F5C">
      <w:pPr>
        <w:pStyle w:val="Akapitzlist"/>
        <w:ind w:left="284"/>
        <w:jc w:val="both"/>
        <w:rPr>
          <w:color w:val="000000" w:themeColor="text1"/>
        </w:rPr>
      </w:pPr>
    </w:p>
    <w:p w:rsidR="00884F5C" w:rsidRPr="00C408E3" w:rsidRDefault="00884F5C" w:rsidP="00884F5C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Raz w półroczu uczeń może zgłosić brak przygotowania do lekcji bez żadnych konsekwencji, nie podając przyczyny. Uczeń może poprawić każdą uzyskaną ocenę. Do poprawy oceny uczeń może przystąpić tylko jeden raz w terminie wyznaczonym przez nauczyciela, do dwóch tygodni od wpisania oceny do dziennika elektronicznego. Ocena z poprawy jest wpisywana do dziennika elektronicznego.</w:t>
      </w:r>
    </w:p>
    <w:p w:rsidR="00884F5C" w:rsidRPr="00C408E3" w:rsidRDefault="00884F5C" w:rsidP="00884F5C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408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 Tryb i sposób uzyskania rocznej oceny klasyfikacyjnej wyższej niż przewidywana</w:t>
      </w:r>
    </w:p>
    <w:p w:rsidR="00884F5C" w:rsidRPr="00C408E3" w:rsidRDefault="00884F5C" w:rsidP="00884F5C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hAnsi="Times New Roman" w:cs="Times New Roman"/>
          <w:color w:val="000000" w:themeColor="text1"/>
          <w:sz w:val="24"/>
          <w:szCs w:val="24"/>
        </w:rPr>
        <w:t>Uczeń aby otrzymać roczną ocenę klasyfikacyjną wyższą od przewidywanej z geografii musi spełniać warunki określone w Statucie Szkoły oraz:</w:t>
      </w:r>
    </w:p>
    <w:p w:rsidR="00884F5C" w:rsidRPr="00C408E3" w:rsidRDefault="00884F5C" w:rsidP="00884F5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hAnsi="Times New Roman" w:cs="Times New Roman"/>
          <w:color w:val="000000" w:themeColor="text1"/>
          <w:sz w:val="24"/>
          <w:szCs w:val="24"/>
        </w:rPr>
        <w:t>- nauczyciel bierze się pod uwagę czy uczeń na bieżąco poprawiał otrzymane oceny bieżące ,</w:t>
      </w:r>
    </w:p>
    <w:p w:rsidR="00884F5C" w:rsidRPr="00C408E3" w:rsidRDefault="00884F5C" w:rsidP="00884F5C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hAnsi="Times New Roman" w:cs="Times New Roman"/>
          <w:color w:val="000000" w:themeColor="text1"/>
          <w:sz w:val="24"/>
          <w:szCs w:val="24"/>
        </w:rPr>
        <w:t>- uczeń będzie musiał poprawić formy sprawdzania wiedzy z tego zakresu materiału, z którego otrzymał oceny niższe od oceny o jaką się ubiega. Poprawa będzie w formie pisemnej.</w:t>
      </w:r>
    </w:p>
    <w:p w:rsidR="00884F5C" w:rsidRPr="00C408E3" w:rsidRDefault="00884F5C" w:rsidP="00884F5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84F5C" w:rsidRPr="00884F5C" w:rsidRDefault="00884F5C" w:rsidP="00884F5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84F5C" w:rsidRPr="00884F5C" w:rsidRDefault="00884F5C" w:rsidP="00884F5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84F5C" w:rsidRPr="00884F5C" w:rsidRDefault="00884F5C" w:rsidP="00884F5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84F5C" w:rsidRPr="00884F5C" w:rsidRDefault="00884F5C" w:rsidP="00884F5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84F5C" w:rsidRPr="00884F5C" w:rsidRDefault="00884F5C" w:rsidP="00884F5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84F5C" w:rsidRPr="00884F5C" w:rsidRDefault="00884F5C" w:rsidP="00884F5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C3513" w:rsidRDefault="00BC3513" w:rsidP="00884F5C"/>
    <w:sectPr w:rsidR="00BC3513" w:rsidSect="00AE4B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umanist521PL-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430FE"/>
    <w:multiLevelType w:val="hybridMultilevel"/>
    <w:tmpl w:val="94EEE7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565998"/>
    <w:multiLevelType w:val="hybridMultilevel"/>
    <w:tmpl w:val="CFE649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406279"/>
    <w:multiLevelType w:val="hybridMultilevel"/>
    <w:tmpl w:val="5AE68CD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423EF3"/>
    <w:multiLevelType w:val="hybridMultilevel"/>
    <w:tmpl w:val="717E8C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AF62A7"/>
    <w:multiLevelType w:val="multilevel"/>
    <w:tmpl w:val="D60C3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9A0DE4"/>
    <w:multiLevelType w:val="hybridMultilevel"/>
    <w:tmpl w:val="C34242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D8C4CC8">
      <w:numFmt w:val="bullet"/>
      <w:lvlText w:val="•"/>
      <w:lvlJc w:val="left"/>
      <w:pPr>
        <w:ind w:left="1770" w:hanging="69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98384F"/>
    <w:multiLevelType w:val="hybridMultilevel"/>
    <w:tmpl w:val="DB34F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66541F"/>
    <w:multiLevelType w:val="hybridMultilevel"/>
    <w:tmpl w:val="C8CA96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B8303C"/>
    <w:multiLevelType w:val="hybridMultilevel"/>
    <w:tmpl w:val="0890E456"/>
    <w:lvl w:ilvl="0" w:tplc="7BAE35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DF20AE"/>
    <w:multiLevelType w:val="multilevel"/>
    <w:tmpl w:val="F760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E481B8C"/>
    <w:multiLevelType w:val="multilevel"/>
    <w:tmpl w:val="0C686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1D12632"/>
    <w:multiLevelType w:val="hybridMultilevel"/>
    <w:tmpl w:val="09DEC4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8534D3"/>
    <w:multiLevelType w:val="multilevel"/>
    <w:tmpl w:val="7304C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06C108B"/>
    <w:multiLevelType w:val="hybridMultilevel"/>
    <w:tmpl w:val="A058B9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BB1441"/>
    <w:multiLevelType w:val="hybridMultilevel"/>
    <w:tmpl w:val="55D42D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C66F8B"/>
    <w:multiLevelType w:val="hybridMultilevel"/>
    <w:tmpl w:val="10B41D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6661894"/>
    <w:multiLevelType w:val="hybridMultilevel"/>
    <w:tmpl w:val="131ED6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2532832"/>
    <w:multiLevelType w:val="hybridMultilevel"/>
    <w:tmpl w:val="68B456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0"/>
  </w:num>
  <w:num w:numId="6">
    <w:abstractNumId w:val="12"/>
  </w:num>
  <w:num w:numId="7">
    <w:abstractNumId w:val="4"/>
  </w:num>
  <w:num w:numId="8">
    <w:abstractNumId w:val="2"/>
  </w:num>
  <w:num w:numId="9">
    <w:abstractNumId w:val="13"/>
  </w:num>
  <w:num w:numId="10">
    <w:abstractNumId w:val="11"/>
  </w:num>
  <w:num w:numId="11">
    <w:abstractNumId w:val="7"/>
  </w:num>
  <w:num w:numId="12">
    <w:abstractNumId w:val="3"/>
  </w:num>
  <w:num w:numId="13">
    <w:abstractNumId w:val="1"/>
  </w:num>
  <w:num w:numId="14">
    <w:abstractNumId w:val="14"/>
  </w:num>
  <w:num w:numId="15">
    <w:abstractNumId w:val="15"/>
  </w:num>
  <w:num w:numId="16">
    <w:abstractNumId w:val="17"/>
  </w:num>
  <w:num w:numId="17">
    <w:abstractNumId w:val="16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84F5C"/>
    <w:rsid w:val="008748A2"/>
    <w:rsid w:val="00884F5C"/>
    <w:rsid w:val="008C34EC"/>
    <w:rsid w:val="00BC35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4F5C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884F5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884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0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813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Zimirska</dc:creator>
  <cp:lastModifiedBy>Agata Zimirska</cp:lastModifiedBy>
  <cp:revision>2</cp:revision>
  <dcterms:created xsi:type="dcterms:W3CDTF">2026-09-25T15:39:00Z</dcterms:created>
  <dcterms:modified xsi:type="dcterms:W3CDTF">2026-09-25T15:57:00Z</dcterms:modified>
</cp:coreProperties>
</file>