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973" w:rsidRPr="00DD1752" w:rsidRDefault="00EB5973" w:rsidP="00EB597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DD1752">
        <w:rPr>
          <w:rFonts w:eastAsia="Humanist521PL-Roman"/>
          <w:b/>
          <w:color w:val="000000" w:themeColor="text1"/>
        </w:rPr>
        <w:t>Wymagania edukacyjne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DD1752">
        <w:rPr>
          <w:rFonts w:eastAsia="Humanist521PL-Roman"/>
          <w:b/>
          <w:color w:val="000000" w:themeColor="text1"/>
        </w:rPr>
        <w:t>na śródroczne oceny klasyfikacyjne z edukacji zdrowotnej w klasie 4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DD1752">
        <w:rPr>
          <w:rFonts w:eastAsia="Humanist521PL-Roman"/>
          <w:b/>
          <w:color w:val="000000" w:themeColor="text1"/>
        </w:rPr>
        <w:t>rok szkolny 2026/2027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 w:themeColor="text1"/>
        </w:rPr>
      </w:pPr>
    </w:p>
    <w:p w:rsidR="00EB5973" w:rsidRPr="00DD1752" w:rsidRDefault="00EB5973" w:rsidP="00EB5973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 w:rsidRPr="00DD1752">
        <w:rPr>
          <w:b/>
          <w:bCs/>
          <w:color w:val="000000" w:themeColor="text1"/>
        </w:rPr>
        <w:t xml:space="preserve">Wymagania </w:t>
      </w:r>
      <w:r w:rsidRPr="00DD1752">
        <w:rPr>
          <w:rFonts w:eastAsia="Humanist521PL-Roman"/>
          <w:b/>
          <w:color w:val="000000" w:themeColor="text1"/>
        </w:rPr>
        <w:t>edukacyjne</w:t>
      </w:r>
      <w:r w:rsidRPr="00DD1752">
        <w:rPr>
          <w:b/>
          <w:color w:val="000000" w:themeColor="text1"/>
        </w:rPr>
        <w:t xml:space="preserve"> na ocenę dopuszczającą</w:t>
      </w:r>
    </w:p>
    <w:p w:rsidR="00EB5973" w:rsidRPr="00DD1752" w:rsidRDefault="00EB5973" w:rsidP="00EB5973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ymienia i wyjaśnia podstawowe pojęcia dotyczące zdrowia oraz zdrowego stylu życia.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r</w:t>
      </w:r>
      <w:r w:rsidR="00EB5973" w:rsidRPr="00DD1752">
        <w:rPr>
          <w:color w:val="000000" w:themeColor="text1"/>
        </w:rPr>
        <w:t>ozpoznaje i opisuje codzienne czynności higieniczne, takie jak mycie rąk, zębów, twarzy, ciała oraz włosów.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skazuje podstawowe środki czystości i produkty do pielęgnacji ciała.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r</w:t>
      </w:r>
      <w:r w:rsidR="00EB5973" w:rsidRPr="00DD1752">
        <w:rPr>
          <w:color w:val="000000" w:themeColor="text1"/>
        </w:rPr>
        <w:t>ozróżnia sytuacje, w których gorączka wymaga zbicia, od tych, gdy nie jest to konieczne.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r</w:t>
      </w:r>
      <w:r w:rsidR="00EB5973" w:rsidRPr="00DD1752">
        <w:rPr>
          <w:color w:val="000000" w:themeColor="text1"/>
        </w:rPr>
        <w:t>ozpoznaje typowe sygnały choroby, np. ból głowy, ból brzucha, podwyższoną temperaturę czy wymioty.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z</w:t>
      </w:r>
      <w:r w:rsidR="00EB5973" w:rsidRPr="00DD1752">
        <w:rPr>
          <w:color w:val="000000" w:themeColor="text1"/>
        </w:rPr>
        <w:t xml:space="preserve"> pomocą nauczyciela podaje przykłady sytuacji wymagających natychmiastowego wezwania pomocy medycznej.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skazuje produkty spożywcze służące zdrowiu oraz te, które wywierają na nie negatywny wpływ.</w:t>
      </w:r>
    </w:p>
    <w:p w:rsidR="00EB5973" w:rsidRPr="00DD1752" w:rsidRDefault="00EB5973" w:rsidP="00EB5973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DD1752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DD1752">
        <w:rPr>
          <w:rFonts w:eastAsia="Humanist521PL-Roman"/>
          <w:b/>
          <w:color w:val="000000" w:themeColor="text1"/>
        </w:rPr>
        <w:t>na ocenę dostateczną</w:t>
      </w:r>
      <w:r w:rsidRPr="00DD1752">
        <w:rPr>
          <w:rFonts w:eastAsia="Humanist521PL-Roman"/>
          <w:color w:val="000000" w:themeColor="text1"/>
        </w:rPr>
        <w:t xml:space="preserve"> 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DD1752">
        <w:rPr>
          <w:rFonts w:eastAsia="Humanist521PL-Roman"/>
          <w:color w:val="000000" w:themeColor="text1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d</w:t>
      </w:r>
      <w:r w:rsidR="00EB5973" w:rsidRPr="00DD1752">
        <w:rPr>
          <w:color w:val="000000" w:themeColor="text1"/>
        </w:rPr>
        <w:t>efiniuje pojęcia: zdrowie, zdrowy styl życia, higiena osobista, profilaktyka, gorączka, szczepienia, nadwaga oraz otyłość.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yjaśnia wpływ higieny osobistej na zachowanie dobrych efektów zdrowotnych.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skazuje rzetelne i sprawdzona źródła wiedzy na temat zdrowia.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c</w:t>
      </w:r>
      <w:r w:rsidR="00EB5973" w:rsidRPr="00DD1752">
        <w:rPr>
          <w:color w:val="000000" w:themeColor="text1"/>
        </w:rPr>
        <w:t>harakteryzuje pojęcie grupy ryzyka w kontekście zdrowotnym.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s</w:t>
      </w:r>
      <w:r w:rsidR="00EB5973" w:rsidRPr="00DD1752">
        <w:rPr>
          <w:color w:val="000000" w:themeColor="text1"/>
        </w:rPr>
        <w:t>prawnie dokonuje pomiaru temperatury ciała z wykorzystaniem różnego typu termometrów.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rzedstawia prawidłowe przygotowanie się do konsultacji lekarskiej oraz wizyty u stomatologa.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t</w:t>
      </w:r>
      <w:r w:rsidR="00EB5973" w:rsidRPr="00DD1752">
        <w:rPr>
          <w:color w:val="000000" w:themeColor="text1"/>
        </w:rPr>
        <w:t>łumaczy, czym są: talerz zdrowego żywienia, właściwe nawadnianie organizmu, nadwaga i otyłość.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oma</w:t>
      </w:r>
      <w:r w:rsidR="00EB5973" w:rsidRPr="00DD1752">
        <w:rPr>
          <w:color w:val="000000" w:themeColor="text1"/>
        </w:rPr>
        <w:t>wia zasady zapobiegania nadwadze i otyłości.</w:t>
      </w:r>
    </w:p>
    <w:p w:rsidR="00EB5973" w:rsidRPr="00DD1752" w:rsidRDefault="00251CD3" w:rsidP="00DD1752">
      <w:pPr>
        <w:pStyle w:val="NormalnyWeb"/>
        <w:numPr>
          <w:ilvl w:val="0"/>
          <w:numId w:val="7"/>
        </w:numPr>
        <w:rPr>
          <w:color w:val="FF0000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rzedstawia zalety regularnego spożywania posiłków, jedzenia owoców i warzyw oraz rezygnacji z produktów niezdrowych.</w:t>
      </w:r>
    </w:p>
    <w:p w:rsidR="00EB5973" w:rsidRPr="00DD1752" w:rsidRDefault="00EB5973" w:rsidP="00EB597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D1752">
        <w:rPr>
          <w:b/>
          <w:bCs/>
          <w:color w:val="000000" w:themeColor="text1"/>
        </w:rPr>
        <w:t xml:space="preserve">Wymagania </w:t>
      </w:r>
      <w:r w:rsidRPr="00DD1752">
        <w:rPr>
          <w:rFonts w:eastAsia="Humanist521PL-Roman"/>
          <w:b/>
          <w:color w:val="000000" w:themeColor="text1"/>
        </w:rPr>
        <w:t>edukacyjne</w:t>
      </w:r>
      <w:r w:rsidRPr="00DD1752">
        <w:rPr>
          <w:b/>
          <w:color w:val="000000" w:themeColor="text1"/>
        </w:rPr>
        <w:t xml:space="preserve"> na  ocenę dobrą</w:t>
      </w:r>
      <w:r w:rsidRPr="00DD1752">
        <w:rPr>
          <w:color w:val="000000" w:themeColor="text1"/>
        </w:rPr>
        <w:t xml:space="preserve"> 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D1752">
        <w:rPr>
          <w:color w:val="000000" w:themeColor="text1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draża zasady higieny osobistej w codziennym funkcjonowaniu.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f</w:t>
      </w:r>
      <w:r w:rsidR="00EB5973" w:rsidRPr="00DD1752">
        <w:rPr>
          <w:color w:val="000000" w:themeColor="text1"/>
        </w:rPr>
        <w:t>ormułuje odpowiedzi na podstawowe pytania zadawane podczas wywiadu lekarskiego.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odejmuje odpowiednie działania w przypadku wystąpienia objawów chorobowych lub zagrożenia zdrowia.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k</w:t>
      </w:r>
      <w:r w:rsidR="00EB5973" w:rsidRPr="00DD1752">
        <w:rPr>
          <w:color w:val="000000" w:themeColor="text1"/>
        </w:rPr>
        <w:t>omponuje posiłki zgodnie z wytycznymi Talerza Zdrowego Żywienia.</w:t>
      </w:r>
    </w:p>
    <w:p w:rsidR="00EB5973" w:rsidRPr="00DD1752" w:rsidRDefault="00EB597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sięga po porcje jedzenia dopasowane do własnego zapotrzebowania organizmu.</w:t>
      </w:r>
    </w:p>
    <w:p w:rsidR="00EB5973" w:rsidRPr="00DD1752" w:rsidRDefault="00251CD3" w:rsidP="00DD1752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lastRenderedPageBreak/>
        <w:t>p</w:t>
      </w:r>
      <w:r w:rsidR="00EB5973" w:rsidRPr="00DD1752">
        <w:rPr>
          <w:color w:val="000000" w:themeColor="text1"/>
        </w:rPr>
        <w:t>rzygotowuje proste, wartościowe posiłki, napoje oraz zdrowe przekąski.</w:t>
      </w:r>
    </w:p>
    <w:p w:rsidR="00EB5973" w:rsidRPr="00DD1752" w:rsidRDefault="00EB5973" w:rsidP="00EB597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D1752">
        <w:rPr>
          <w:b/>
          <w:bCs/>
          <w:color w:val="000000" w:themeColor="text1"/>
        </w:rPr>
        <w:t xml:space="preserve">Wymagania edukacyjne </w:t>
      </w:r>
      <w:r w:rsidRPr="00DD1752">
        <w:rPr>
          <w:b/>
          <w:color w:val="000000" w:themeColor="text1"/>
        </w:rPr>
        <w:t>na ocenę bardzo dobrą</w:t>
      </w:r>
      <w:r w:rsidRPr="00DD1752">
        <w:rPr>
          <w:color w:val="000000" w:themeColor="text1"/>
        </w:rPr>
        <w:t xml:space="preserve"> </w:t>
      </w:r>
    </w:p>
    <w:p w:rsidR="00EB5973" w:rsidRPr="00DD1752" w:rsidRDefault="00EB5973" w:rsidP="00EB597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 xml:space="preserve">sprawdzając </w:t>
      </w:r>
      <w:r w:rsidR="00EB5973" w:rsidRPr="00DD1752">
        <w:rPr>
          <w:color w:val="000000" w:themeColor="text1"/>
        </w:rPr>
        <w:t>etykiety lub korzystając z rzetelnych aplikacji mobilnych, weryfikuje skład produktów spożywczych.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a</w:t>
      </w:r>
      <w:r w:rsidR="00EB5973" w:rsidRPr="00DD1752">
        <w:rPr>
          <w:color w:val="000000" w:themeColor="text1"/>
        </w:rPr>
        <w:t>rgumentuje wybór artykułów bogatych w kluczowe składniki odżywcze.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 xml:space="preserve">yjaśnia konsekwencje zdrowotne wynikające ze spożywania słodzonych napojów, słodyczy oraz dań typu </w:t>
      </w:r>
      <w:proofErr w:type="spellStart"/>
      <w:r w:rsidR="00EB5973" w:rsidRPr="00DD1752">
        <w:rPr>
          <w:color w:val="000000" w:themeColor="text1"/>
        </w:rPr>
        <w:t>fast</w:t>
      </w:r>
      <w:proofErr w:type="spellEnd"/>
      <w:r w:rsidR="00EB5973" w:rsidRPr="00DD1752">
        <w:rPr>
          <w:color w:val="000000" w:themeColor="text1"/>
        </w:rPr>
        <w:t xml:space="preserve"> </w:t>
      </w:r>
      <w:proofErr w:type="spellStart"/>
      <w:r w:rsidR="00EB5973" w:rsidRPr="00DD1752">
        <w:rPr>
          <w:color w:val="000000" w:themeColor="text1"/>
        </w:rPr>
        <w:t>food</w:t>
      </w:r>
      <w:proofErr w:type="spellEnd"/>
      <w:r w:rsidR="00EB5973" w:rsidRPr="00DD1752">
        <w:rPr>
          <w:color w:val="000000" w:themeColor="text1"/>
        </w:rPr>
        <w:t>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lanuje ilość potrzebnej żywności w celu przeciwdziałania jej marnowaniu.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b</w:t>
      </w:r>
      <w:r w:rsidR="00EB5973" w:rsidRPr="00DD1752">
        <w:rPr>
          <w:color w:val="000000" w:themeColor="text1"/>
        </w:rPr>
        <w:t>adawczo odnosi się do wpływu nadmiernego czasu przed ekranem na zdrowie fizyczne, psychiczne oraz więzi społeczne.</w:t>
      </w:r>
    </w:p>
    <w:p w:rsidR="00EB5973" w:rsidRPr="00DD1752" w:rsidRDefault="00EB5973" w:rsidP="00EB5973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DD1752">
        <w:rPr>
          <w:b/>
          <w:bCs/>
          <w:color w:val="000000" w:themeColor="text1"/>
        </w:rPr>
        <w:t xml:space="preserve">Wymagania edukacyjne </w:t>
      </w:r>
      <w:r w:rsidRPr="00DD1752">
        <w:rPr>
          <w:b/>
          <w:color w:val="000000" w:themeColor="text1"/>
        </w:rPr>
        <w:t>na ocenę celującą</w:t>
      </w:r>
    </w:p>
    <w:p w:rsidR="00EB5973" w:rsidRPr="00DD1752" w:rsidRDefault="00EB5973" w:rsidP="00EB5973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o</w:t>
      </w:r>
      <w:r w:rsidR="00EB5973" w:rsidRPr="00DD1752">
        <w:rPr>
          <w:color w:val="000000" w:themeColor="text1"/>
        </w:rPr>
        <w:t>pracowuje indywidualny plan dbania o zdrowie fizyczne, higienę oraz działania profilaktyczne.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rzygotowuje poradnik krok po kroku, jak sprawnie przygotować się do wizyty u lekarza lub stomatologa.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t</w:t>
      </w:r>
      <w:r w:rsidR="00EB5973" w:rsidRPr="00DD1752">
        <w:rPr>
          <w:color w:val="000000" w:themeColor="text1"/>
        </w:rPr>
        <w:t>worzy algorytm postępowania na wypadek wystąpienia sytuacji zagrażającej życiu lub zdrowiu.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i</w:t>
      </w:r>
      <w:r w:rsidR="00EB5973" w:rsidRPr="00DD1752">
        <w:rPr>
          <w:color w:val="000000" w:themeColor="text1"/>
        </w:rPr>
        <w:t>nicjuje działania budujące postawę odpowiedzialności za zdrowie własne oraz osób z najbliższego otoczenia.</w:t>
      </w:r>
    </w:p>
    <w:p w:rsidR="00EB5973" w:rsidRPr="00DD1752" w:rsidRDefault="00251CD3" w:rsidP="00DD1752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k</w:t>
      </w:r>
      <w:r w:rsidR="00EB5973" w:rsidRPr="00DD1752">
        <w:rPr>
          <w:color w:val="000000" w:themeColor="text1"/>
        </w:rPr>
        <w:t>omponuje zbalansowany jadłospis lub pro</w:t>
      </w:r>
      <w:r w:rsidRPr="00DD1752">
        <w:rPr>
          <w:color w:val="000000" w:themeColor="text1"/>
        </w:rPr>
        <w:t>po</w:t>
      </w:r>
      <w:r w:rsidR="00EB5973" w:rsidRPr="00DD1752">
        <w:rPr>
          <w:color w:val="000000" w:themeColor="text1"/>
        </w:rPr>
        <w:t>zycję drugiego śniadania, bazując na zasadach prawidłowego żywienia.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jc w:val="both"/>
        <w:rPr>
          <w:rFonts w:eastAsia="Calibri"/>
          <w:color w:val="FF0000"/>
        </w:rPr>
      </w:pPr>
    </w:p>
    <w:p w:rsidR="00EB5973" w:rsidRPr="00DD1752" w:rsidRDefault="00EB5973" w:rsidP="00EB5973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</w:pPr>
      <w:r w:rsidRPr="00DD1752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Wymagania edukacyjne</w:t>
      </w:r>
      <w:r w:rsidRPr="00DD1752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 xml:space="preserve">na roczne oceny klasyfikacyjne z edukacji zdrowotnej w klasie 4 </w:t>
      </w:r>
      <w:r w:rsidRPr="00DD1752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>rok szkolny 2026/202</w:t>
      </w:r>
      <w:bookmarkStart w:id="0" w:name="_GoBack"/>
      <w:bookmarkEnd w:id="0"/>
      <w:r w:rsidRPr="00DD1752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7</w:t>
      </w:r>
    </w:p>
    <w:p w:rsidR="00EB5973" w:rsidRPr="00DD1752" w:rsidRDefault="00EB5973" w:rsidP="00EB59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  <w:r w:rsidRPr="00DD1752"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  <w:t>Ucznia obowiązuje spełnienie wymagań edukacyjnych  na śródroczne oceny klasyfikacyjne oraz poniższe wymagania edukacyjne.</w:t>
      </w:r>
    </w:p>
    <w:p w:rsidR="00EB5973" w:rsidRPr="00DD1752" w:rsidRDefault="00EB5973" w:rsidP="00EB5973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</w:rPr>
      </w:pPr>
      <w:r w:rsidRPr="00DD1752">
        <w:rPr>
          <w:b/>
          <w:bCs/>
          <w:color w:val="000000" w:themeColor="text1"/>
        </w:rPr>
        <w:t>Wymagania edukacyjne</w:t>
      </w:r>
      <w:r w:rsidRPr="00DD1752">
        <w:rPr>
          <w:b/>
          <w:color w:val="000000" w:themeColor="text1"/>
        </w:rPr>
        <w:t xml:space="preserve"> na ocenę dopuszczającą</w:t>
      </w:r>
    </w:p>
    <w:p w:rsidR="00EB5973" w:rsidRPr="00DD1752" w:rsidRDefault="00EB5973" w:rsidP="00EB5973">
      <w:pPr>
        <w:pStyle w:val="Akapitzlist"/>
        <w:jc w:val="both"/>
        <w:rPr>
          <w:color w:val="000000" w:themeColor="text1"/>
          <w:u w:val="single"/>
        </w:rPr>
      </w:pPr>
      <w:r w:rsidRPr="00DD1752">
        <w:rPr>
          <w:color w:val="000000" w:themeColor="text1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i</w:t>
      </w:r>
      <w:r w:rsidR="00EB5973" w:rsidRPr="00DD1752">
        <w:rPr>
          <w:color w:val="000000" w:themeColor="text1"/>
        </w:rPr>
        <w:t>dentyfikuje warzywa, owoce i wodę jako kluczowe elementy zdrowej diety.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 xml:space="preserve">odaje przykłady żywności typu </w:t>
      </w:r>
      <w:proofErr w:type="spellStart"/>
      <w:r w:rsidR="00EB5973" w:rsidRPr="00DD1752">
        <w:rPr>
          <w:color w:val="000000" w:themeColor="text1"/>
        </w:rPr>
        <w:t>fast</w:t>
      </w:r>
      <w:proofErr w:type="spellEnd"/>
      <w:r w:rsidR="00EB5973" w:rsidRPr="00DD1752">
        <w:rPr>
          <w:color w:val="000000" w:themeColor="text1"/>
        </w:rPr>
        <w:t xml:space="preserve"> </w:t>
      </w:r>
      <w:proofErr w:type="spellStart"/>
      <w:r w:rsidR="00EB5973" w:rsidRPr="00DD1752">
        <w:rPr>
          <w:color w:val="000000" w:themeColor="text1"/>
        </w:rPr>
        <w:t>food</w:t>
      </w:r>
      <w:proofErr w:type="spellEnd"/>
      <w:r w:rsidR="00EB5973" w:rsidRPr="00DD1752">
        <w:rPr>
          <w:color w:val="000000" w:themeColor="text1"/>
        </w:rPr>
        <w:t>, słodyczy oraz napojów słodzonych.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z</w:t>
      </w:r>
      <w:r w:rsidR="00EB5973" w:rsidRPr="00DD1752">
        <w:rPr>
          <w:color w:val="000000" w:themeColor="text1"/>
        </w:rPr>
        <w:t>na podstawowe zasady domowej i ogrodowej uprawy prostych roślin.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ymienia wartościowe i zdrowe składniki codziennego jadłospisu.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odaje podstawowe zasady bezpiecznego i higienicznego korzystania z technologii cyfrowych.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i</w:t>
      </w:r>
      <w:r w:rsidR="00EB5973" w:rsidRPr="00DD1752">
        <w:rPr>
          <w:color w:val="000000" w:themeColor="text1"/>
        </w:rPr>
        <w:t xml:space="preserve">dentyfikuje zagrożenia związane z niewłaściwym korzystaniem z Internetu, np. uzależnienie od sieci i gier, niebezpieczne relacje </w:t>
      </w:r>
      <w:proofErr w:type="spellStart"/>
      <w:r w:rsidR="00EB5973" w:rsidRPr="00DD1752">
        <w:rPr>
          <w:color w:val="000000" w:themeColor="text1"/>
        </w:rPr>
        <w:t>online</w:t>
      </w:r>
      <w:proofErr w:type="spellEnd"/>
      <w:r w:rsidR="00EB5973" w:rsidRPr="00DD1752">
        <w:rPr>
          <w:color w:val="000000" w:themeColor="text1"/>
        </w:rPr>
        <w:t xml:space="preserve"> czy </w:t>
      </w:r>
      <w:proofErr w:type="spellStart"/>
      <w:r w:rsidR="00EB5973" w:rsidRPr="00DD1752">
        <w:rPr>
          <w:color w:val="000000" w:themeColor="text1"/>
        </w:rPr>
        <w:t>grooming</w:t>
      </w:r>
      <w:proofErr w:type="spellEnd"/>
      <w:r w:rsidR="00EB5973" w:rsidRPr="00DD1752">
        <w:rPr>
          <w:color w:val="000000" w:themeColor="text1"/>
        </w:rPr>
        <w:t>.</w:t>
      </w:r>
    </w:p>
    <w:p w:rsidR="00EB5973" w:rsidRPr="00DD1752" w:rsidRDefault="00251CD3" w:rsidP="00251CD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 xml:space="preserve">podaje </w:t>
      </w:r>
      <w:r w:rsidR="00EB5973" w:rsidRPr="00DD1752">
        <w:rPr>
          <w:color w:val="000000" w:themeColor="text1"/>
        </w:rPr>
        <w:t>w jaki sposób długotrwałe korzystanie z urządzeń ekranowych wpływa na organizm człowieka.</w:t>
      </w:r>
    </w:p>
    <w:p w:rsidR="00EB5973" w:rsidRPr="00DD1752" w:rsidRDefault="00EB5973" w:rsidP="00EB5973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 w:rsidRPr="00DD1752">
        <w:rPr>
          <w:b/>
          <w:bCs/>
          <w:color w:val="000000" w:themeColor="text1"/>
        </w:rPr>
        <w:lastRenderedPageBreak/>
        <w:t>Wymagania edukacyjne</w:t>
      </w:r>
      <w:r w:rsidRPr="00DD1752">
        <w:rPr>
          <w:b/>
          <w:color w:val="000000" w:themeColor="text1"/>
        </w:rPr>
        <w:t xml:space="preserve"> na ocenę dostateczną</w:t>
      </w:r>
      <w:r w:rsidRPr="00DD1752">
        <w:rPr>
          <w:color w:val="000000" w:themeColor="text1"/>
        </w:rPr>
        <w:t xml:space="preserve"> </w:t>
      </w:r>
    </w:p>
    <w:p w:rsidR="00EB5973" w:rsidRPr="00DD1752" w:rsidRDefault="00EB5973" w:rsidP="00EB5973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rzedstawia najważniejsze zasady prawidłowego przechowywania żywności.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ykorzystuje aplikacje mobilne do analizy składu i jakości produktów spożywczych.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 xml:space="preserve">yjaśnia terminy: niebieskie światło, szyja </w:t>
      </w:r>
      <w:proofErr w:type="spellStart"/>
      <w:r w:rsidR="00EB5973" w:rsidRPr="00DD1752">
        <w:rPr>
          <w:color w:val="000000" w:themeColor="text1"/>
        </w:rPr>
        <w:t>SMS-owa</w:t>
      </w:r>
      <w:proofErr w:type="spellEnd"/>
      <w:r w:rsidR="00EB5973" w:rsidRPr="00DD1752">
        <w:rPr>
          <w:color w:val="000000" w:themeColor="text1"/>
        </w:rPr>
        <w:t xml:space="preserve">, krótkowzroczność, higiena cyfrowa oraz </w:t>
      </w:r>
      <w:proofErr w:type="spellStart"/>
      <w:r w:rsidR="00EB5973" w:rsidRPr="00DD1752">
        <w:rPr>
          <w:color w:val="000000" w:themeColor="text1"/>
        </w:rPr>
        <w:t>grooming</w:t>
      </w:r>
      <w:proofErr w:type="spellEnd"/>
      <w:r w:rsidR="00EB5973" w:rsidRPr="00DD1752">
        <w:rPr>
          <w:color w:val="000000" w:themeColor="text1"/>
        </w:rPr>
        <w:t>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orównuje relacje międzyludzkie budowane bezpośrednio z tymi utrzymywanymi za pośrednictwem urządzeń elektronicznych.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rzedstawia korzyści płynące ze stosowania domowych reguł dotyczących korzystania z ekranów.</w:t>
      </w:r>
    </w:p>
    <w:p w:rsidR="00EB5973" w:rsidRPr="00DD1752" w:rsidRDefault="00EB5973" w:rsidP="00EB597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D1752">
        <w:rPr>
          <w:b/>
          <w:bCs/>
          <w:color w:val="000000" w:themeColor="text1"/>
        </w:rPr>
        <w:t xml:space="preserve">Wymagania </w:t>
      </w:r>
      <w:r w:rsidRPr="00DD1752">
        <w:rPr>
          <w:rFonts w:eastAsia="Humanist521PL-Roman"/>
          <w:b/>
          <w:color w:val="000000" w:themeColor="text1"/>
        </w:rPr>
        <w:t>edukacyjne</w:t>
      </w:r>
      <w:r w:rsidR="00251CD3" w:rsidRPr="00DD1752">
        <w:rPr>
          <w:b/>
          <w:color w:val="000000" w:themeColor="text1"/>
        </w:rPr>
        <w:t xml:space="preserve"> na </w:t>
      </w:r>
      <w:r w:rsidRPr="00DD1752">
        <w:rPr>
          <w:b/>
          <w:color w:val="000000" w:themeColor="text1"/>
        </w:rPr>
        <w:t>ocenę dobrą</w:t>
      </w:r>
      <w:r w:rsidRPr="00DD1752">
        <w:rPr>
          <w:color w:val="000000" w:themeColor="text1"/>
        </w:rPr>
        <w:t xml:space="preserve"> 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D1752">
        <w:rPr>
          <w:color w:val="000000" w:themeColor="text1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o</w:t>
      </w:r>
      <w:r w:rsidR="00EB5973" w:rsidRPr="00DD1752">
        <w:rPr>
          <w:color w:val="000000" w:themeColor="text1"/>
        </w:rPr>
        <w:t>dczytuje informacje zamieszczone na etykietach żywnościowych, ze szczególnym uwzględnieniem wartości odżywczych i obecności alergenów.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eryfikuje świeżość artykułów spożywczych oraz identyfikuje objawy zepsucia żywności.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rzestrzega zasad bezpiecznego i higienicznego korzystania z urządzeń cyfrowych.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ybiera właściwe sposoby reakcji na niebezpieczeństwa w przestrzeni internetowej.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skazuje instytucje oraz osoby, do których można zwrócić się o pomoc w trudnych sytuacjach.</w:t>
      </w:r>
    </w:p>
    <w:p w:rsidR="00EB5973" w:rsidRPr="00DD1752" w:rsidRDefault="00251CD3" w:rsidP="00DD1752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przedstawia zalety</w:t>
      </w:r>
      <w:r w:rsidR="00EB5973" w:rsidRPr="00DD1752">
        <w:rPr>
          <w:color w:val="000000" w:themeColor="text1"/>
        </w:rPr>
        <w:t xml:space="preserve"> uzgodnionych zasad ograniczenia czasu przed ekranem.</w:t>
      </w:r>
    </w:p>
    <w:p w:rsidR="00EB5973" w:rsidRPr="00DD1752" w:rsidRDefault="00EB5973" w:rsidP="00EB597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DD1752">
        <w:rPr>
          <w:b/>
          <w:bCs/>
          <w:color w:val="000000" w:themeColor="text1"/>
        </w:rPr>
        <w:t xml:space="preserve">Wymagania edukacyjne </w:t>
      </w:r>
      <w:r w:rsidRPr="00DD1752">
        <w:rPr>
          <w:b/>
          <w:color w:val="000000" w:themeColor="text1"/>
        </w:rPr>
        <w:t>na ocenę bardzo dobrą</w:t>
      </w:r>
      <w:r w:rsidRPr="00DD1752">
        <w:rPr>
          <w:color w:val="000000" w:themeColor="text1"/>
        </w:rPr>
        <w:t xml:space="preserve"> </w:t>
      </w:r>
    </w:p>
    <w:p w:rsidR="00EB5973" w:rsidRPr="00DD1752" w:rsidRDefault="00EB5973" w:rsidP="00EB597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d</w:t>
      </w:r>
      <w:r w:rsidR="00EB5973" w:rsidRPr="00DD1752">
        <w:rPr>
          <w:color w:val="000000" w:themeColor="text1"/>
        </w:rPr>
        <w:t>okonuje oceny ryzyka wynikającego z nawiązywania niebezpiecznych relacji w sieci.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ykazuje potrzebę stosowania zasad higieny cyfrowej i właściwego reagowania na niebezpieczeństwa w Internecie.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b</w:t>
      </w:r>
      <w:r w:rsidR="00EB5973" w:rsidRPr="00DD1752">
        <w:rPr>
          <w:color w:val="000000" w:themeColor="text1"/>
        </w:rPr>
        <w:t>ada rolę profilaktyki, w tym szczepień ochronnych oraz badań profilaktycznych i przesiewowych.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yjaśnia znaczenie opierania wiedzy o zdrowiu na sprawdzonych i wiarygodnych źródłach.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o</w:t>
      </w:r>
      <w:r w:rsidR="00EB5973" w:rsidRPr="00DD1752">
        <w:rPr>
          <w:color w:val="000000" w:themeColor="text1"/>
        </w:rPr>
        <w:t>kreśla, które niepokojące objawy stanowią przesłankę do pilnego powiadomienia osoby dorosłej lub konsultacji lekarskiej.</w:t>
      </w:r>
    </w:p>
    <w:p w:rsidR="00EB5973" w:rsidRPr="00DD1752" w:rsidRDefault="00251CD3" w:rsidP="00251CD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rzedstawia procedury pierwszej pomocy w stanach zagrożenia zdrowia i życia.</w:t>
      </w:r>
    </w:p>
    <w:p w:rsidR="00EB5973" w:rsidRPr="00DD1752" w:rsidRDefault="00EB5973" w:rsidP="00EB5973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</w:rPr>
      </w:pPr>
      <w:r w:rsidRPr="00DD1752">
        <w:rPr>
          <w:b/>
          <w:bCs/>
          <w:color w:val="000000" w:themeColor="text1"/>
        </w:rPr>
        <w:t xml:space="preserve">Wymagania edukacyjne </w:t>
      </w:r>
      <w:r w:rsidRPr="00DD1752">
        <w:rPr>
          <w:b/>
          <w:color w:val="000000" w:themeColor="text1"/>
        </w:rPr>
        <w:t>na ocenę celującą</w:t>
      </w:r>
    </w:p>
    <w:p w:rsidR="00EB5973" w:rsidRPr="00DD1752" w:rsidRDefault="00EB5973" w:rsidP="00EB5973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DD1752">
        <w:rPr>
          <w:color w:val="000000" w:themeColor="text1"/>
          <w:u w:val="single"/>
        </w:rPr>
        <w:t>Uczeń:</w:t>
      </w:r>
      <w:r w:rsidRPr="00DD1752">
        <w:rPr>
          <w:rFonts w:eastAsia="Calibri"/>
          <w:color w:val="000000" w:themeColor="text1"/>
        </w:rPr>
        <w:t xml:space="preserve"> 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u</w:t>
      </w:r>
      <w:r w:rsidR="00EB5973" w:rsidRPr="00DD1752">
        <w:rPr>
          <w:color w:val="000000" w:themeColor="text1"/>
        </w:rPr>
        <w:t>kłada plan zakupowy nakierowany na minimalizowanie marnowania produktów spożywczych.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rzygotowuje autorski przepis na wartościowy posiłek oparty na składnikach pochodzenia roślinnego.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w</w:t>
      </w:r>
      <w:r w:rsidR="00EB5973" w:rsidRPr="00DD1752">
        <w:rPr>
          <w:color w:val="000000" w:themeColor="text1"/>
        </w:rPr>
        <w:t>draża pomysły promujące wśród rówieśników nawyk zdrowego odżywiania oraz wybierania wody zamiast napojów słodzonych.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lastRenderedPageBreak/>
        <w:t>f</w:t>
      </w:r>
      <w:r w:rsidR="00EB5973" w:rsidRPr="00DD1752">
        <w:rPr>
          <w:color w:val="000000" w:themeColor="text1"/>
        </w:rPr>
        <w:t>ormułuje kodeks zasad korzystania z urządzeń ekranowych do zastosowania w domu lub w klasie.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o</w:t>
      </w:r>
      <w:r w:rsidR="00EB5973" w:rsidRPr="00DD1752">
        <w:rPr>
          <w:color w:val="000000" w:themeColor="text1"/>
        </w:rPr>
        <w:t xml:space="preserve">pracowuje procedurę reagowania na wyzwania i niebezpieczeństwa w sieci, ze szczególnym uwzględnieniem </w:t>
      </w:r>
      <w:proofErr w:type="spellStart"/>
      <w:r w:rsidR="00EB5973" w:rsidRPr="00DD1752">
        <w:rPr>
          <w:color w:val="000000" w:themeColor="text1"/>
        </w:rPr>
        <w:t>groomingu</w:t>
      </w:r>
      <w:proofErr w:type="spellEnd"/>
      <w:r w:rsidR="00EB5973" w:rsidRPr="00DD1752">
        <w:rPr>
          <w:color w:val="000000" w:themeColor="text1"/>
        </w:rPr>
        <w:t xml:space="preserve"> oraz uzależnienia od gier.</w:t>
      </w:r>
    </w:p>
    <w:p w:rsidR="00EB5973" w:rsidRPr="00DD1752" w:rsidRDefault="00251CD3" w:rsidP="00EB5973">
      <w:pPr>
        <w:pStyle w:val="NormalnyWeb"/>
        <w:numPr>
          <w:ilvl w:val="0"/>
          <w:numId w:val="7"/>
        </w:numPr>
        <w:rPr>
          <w:color w:val="000000" w:themeColor="text1"/>
        </w:rPr>
      </w:pPr>
      <w:r w:rsidRPr="00DD1752">
        <w:rPr>
          <w:color w:val="000000" w:themeColor="text1"/>
        </w:rPr>
        <w:t>p</w:t>
      </w:r>
      <w:r w:rsidR="00EB5973" w:rsidRPr="00DD1752">
        <w:rPr>
          <w:color w:val="000000" w:themeColor="text1"/>
        </w:rPr>
        <w:t>rzygotowuje materiały edukacyjne promujące bezpieczne i higieniczne korzystanie z technologii cyfrowych.</w:t>
      </w:r>
    </w:p>
    <w:p w:rsidR="00EB5973" w:rsidRPr="00DD1752" w:rsidRDefault="00EB5973" w:rsidP="00EB5973">
      <w:pPr>
        <w:pStyle w:val="Akapitzlist"/>
        <w:shd w:val="clear" w:color="auto" w:fill="FFFFFF"/>
        <w:ind w:left="1440"/>
        <w:jc w:val="both"/>
        <w:rPr>
          <w:color w:val="FF0000"/>
        </w:rPr>
      </w:pPr>
    </w:p>
    <w:p w:rsidR="00EB5973" w:rsidRPr="00DD1752" w:rsidRDefault="00EB5973" w:rsidP="00EB5973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17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Sposoby sprawdzania i poprawiania osiągnięć edukacyjnych uczniów:</w:t>
      </w:r>
    </w:p>
    <w:p w:rsidR="00EB5973" w:rsidRPr="00DD1752" w:rsidRDefault="00EB5973" w:rsidP="00EB5973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D1752">
        <w:rPr>
          <w:color w:val="000000" w:themeColor="text1"/>
        </w:rPr>
        <w:t>dział I:</w:t>
      </w:r>
      <w:r w:rsidR="00251CD3" w:rsidRPr="00DD1752">
        <w:rPr>
          <w:color w:val="000000" w:themeColor="text1"/>
        </w:rPr>
        <w:t xml:space="preserve"> </w:t>
      </w:r>
      <w:r w:rsidRPr="00DD1752">
        <w:rPr>
          <w:color w:val="000000" w:themeColor="text1"/>
        </w:rPr>
        <w:t xml:space="preserve"> praca na lekcji</w:t>
      </w:r>
      <w:r w:rsidR="00251CD3" w:rsidRPr="00DD1752">
        <w:rPr>
          <w:color w:val="000000" w:themeColor="text1"/>
        </w:rPr>
        <w:t xml:space="preserve">, ćwiczenia praktyczne, </w:t>
      </w:r>
    </w:p>
    <w:p w:rsidR="00EB5973" w:rsidRPr="00DD1752" w:rsidRDefault="00EB5973" w:rsidP="00EB5973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D1752">
        <w:rPr>
          <w:color w:val="000000" w:themeColor="text1"/>
        </w:rPr>
        <w:t xml:space="preserve">dział II: </w:t>
      </w:r>
      <w:r w:rsidR="00251CD3" w:rsidRPr="00DD1752">
        <w:rPr>
          <w:color w:val="000000" w:themeColor="text1"/>
        </w:rPr>
        <w:t>praca na lekcji, ćwiczenia praktyczne</w:t>
      </w:r>
    </w:p>
    <w:p w:rsidR="00EB5973" w:rsidRPr="00DD1752" w:rsidRDefault="00EB5973" w:rsidP="00EB5973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D1752">
        <w:rPr>
          <w:color w:val="000000" w:themeColor="text1"/>
        </w:rPr>
        <w:t>dział III: praca na lekcji</w:t>
      </w:r>
      <w:r w:rsidR="000B6287" w:rsidRPr="00DD1752">
        <w:rPr>
          <w:color w:val="000000" w:themeColor="text1"/>
        </w:rPr>
        <w:t>, doświadczenie edukacy</w:t>
      </w:r>
      <w:r w:rsidR="00251CD3" w:rsidRPr="00DD1752">
        <w:rPr>
          <w:color w:val="000000" w:themeColor="text1"/>
        </w:rPr>
        <w:t>jne</w:t>
      </w:r>
    </w:p>
    <w:p w:rsidR="00EB5973" w:rsidRPr="00DD1752" w:rsidRDefault="00EB5973" w:rsidP="00EB5973">
      <w:pPr>
        <w:pStyle w:val="Akapitzlist"/>
        <w:jc w:val="both"/>
        <w:rPr>
          <w:color w:val="000000" w:themeColor="text1"/>
        </w:rPr>
      </w:pPr>
    </w:p>
    <w:p w:rsidR="00DD1752" w:rsidRDefault="00DD1752" w:rsidP="00DD1752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We wszystkich działach praca na lekcji rozumiana jest jako (karta pracy lub praca z materiałem źródłowym np. filmem, graf</w:t>
      </w:r>
      <w:r>
        <w:rPr>
          <w:color w:val="000000" w:themeColor="text1"/>
        </w:rPr>
        <w:t>iką</w:t>
      </w:r>
      <w:r w:rsidRPr="00C408E3">
        <w:rPr>
          <w:color w:val="000000" w:themeColor="text1"/>
        </w:rPr>
        <w:t>, tekstem</w:t>
      </w:r>
      <w:r>
        <w:rPr>
          <w:color w:val="000000" w:themeColor="text1"/>
        </w:rPr>
        <w:t xml:space="preserve">, wykonanie plakatu, prezentacji, zadań projektowych, </w:t>
      </w:r>
      <w:r>
        <w:t>analiza sytuacji i przypadków, dyskusje i debaty, zadania problemowe</w:t>
      </w:r>
      <w:r w:rsidRPr="00C408E3">
        <w:rPr>
          <w:color w:val="000000" w:themeColor="text1"/>
        </w:rPr>
        <w:t>).</w:t>
      </w:r>
    </w:p>
    <w:p w:rsidR="00DD1752" w:rsidRDefault="00DD1752" w:rsidP="00DD1752">
      <w:pPr>
        <w:pStyle w:val="Akapitzlist"/>
        <w:ind w:left="0"/>
        <w:jc w:val="both"/>
        <w:rPr>
          <w:color w:val="000000" w:themeColor="text1"/>
        </w:rPr>
      </w:pPr>
    </w:p>
    <w:p w:rsidR="00EB5973" w:rsidRPr="00DD1752" w:rsidRDefault="00EB5973" w:rsidP="00DD1752">
      <w:pPr>
        <w:pStyle w:val="Akapitzlist"/>
        <w:ind w:left="0"/>
        <w:jc w:val="both"/>
        <w:rPr>
          <w:color w:val="000000" w:themeColor="text1"/>
        </w:rPr>
      </w:pPr>
      <w:r w:rsidRPr="00DD1752">
        <w:rPr>
          <w:color w:val="000000" w:themeColor="text1"/>
        </w:rPr>
        <w:t>Ponadto uczeń może otrzymać oceny bieżące za wykazywanie się wiedzą i umiejętnościami w konkursach o tematyce zdrowotnej.</w:t>
      </w:r>
    </w:p>
    <w:p w:rsidR="00251CD3" w:rsidRPr="00DD1752" w:rsidRDefault="00251CD3" w:rsidP="00251CD3">
      <w:pPr>
        <w:pStyle w:val="Akapitzlist"/>
        <w:ind w:left="284"/>
        <w:jc w:val="both"/>
        <w:rPr>
          <w:color w:val="000000" w:themeColor="text1"/>
        </w:rPr>
      </w:pPr>
    </w:p>
    <w:p w:rsidR="00EB5973" w:rsidRPr="00DD1752" w:rsidRDefault="00EB5973" w:rsidP="00EB597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17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 w półroczu uczeń może zgłosić brak przygotowania do lekcji bez żadnych konsekwencji, nie podając przyczyny. 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EB5973" w:rsidRPr="00DD1752" w:rsidRDefault="00EB5973" w:rsidP="00EB597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17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EB5973" w:rsidRPr="00DD1752" w:rsidRDefault="00EB5973" w:rsidP="00EB5973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EB5973" w:rsidRPr="00DD1752" w:rsidRDefault="00EB5973" w:rsidP="00EB597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</w:rPr>
        <w:t>- nauczyciel bierze się pod uwagę czy uczeń na bieżąco poprawiał otrzymane oceny bieżące ,</w:t>
      </w:r>
    </w:p>
    <w:p w:rsidR="00EB5973" w:rsidRPr="00DD1752" w:rsidRDefault="00EB5973" w:rsidP="00EB5973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uczeń będzie musiał poprawić </w:t>
      </w:r>
      <w:r w:rsidR="00251CD3" w:rsidRPr="00DD1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formy sprawdzania wiedzy </w:t>
      </w:r>
      <w:r w:rsidRPr="00DD1752">
        <w:rPr>
          <w:rFonts w:ascii="Times New Roman" w:hAnsi="Times New Roman" w:cs="Times New Roman"/>
          <w:color w:val="000000" w:themeColor="text1"/>
          <w:sz w:val="24"/>
          <w:szCs w:val="24"/>
        </w:rPr>
        <w:t>z tego zakresu materiału, z którego otrzymał oceny niższe od oceny o jaką się ubiega. Poprawa będzie w formie pisemnej.</w:t>
      </w:r>
    </w:p>
    <w:p w:rsidR="00AE4BA7" w:rsidRPr="00DD1752" w:rsidRDefault="00AE4BA7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E4BA7" w:rsidRPr="00DD1752" w:rsidSect="00A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0CA1"/>
    <w:multiLevelType w:val="hybridMultilevel"/>
    <w:tmpl w:val="41641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53CF8"/>
    <w:multiLevelType w:val="hybridMultilevel"/>
    <w:tmpl w:val="4A203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A0C16"/>
    <w:multiLevelType w:val="hybridMultilevel"/>
    <w:tmpl w:val="DD92DE6E"/>
    <w:lvl w:ilvl="0" w:tplc="9D6CDEA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81820"/>
    <w:multiLevelType w:val="hybridMultilevel"/>
    <w:tmpl w:val="955C5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600E01"/>
    <w:multiLevelType w:val="hybridMultilevel"/>
    <w:tmpl w:val="B87843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604C7A"/>
    <w:multiLevelType w:val="hybridMultilevel"/>
    <w:tmpl w:val="EE908E9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E51D0B"/>
    <w:multiLevelType w:val="hybridMultilevel"/>
    <w:tmpl w:val="D486C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C654C"/>
    <w:multiLevelType w:val="hybridMultilevel"/>
    <w:tmpl w:val="CEA87C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EA17F9"/>
    <w:multiLevelType w:val="hybridMultilevel"/>
    <w:tmpl w:val="E6B8B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3C4339"/>
    <w:multiLevelType w:val="hybridMultilevel"/>
    <w:tmpl w:val="6D4EB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77A4A"/>
    <w:multiLevelType w:val="hybridMultilevel"/>
    <w:tmpl w:val="74A8C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077E18"/>
    <w:multiLevelType w:val="hybridMultilevel"/>
    <w:tmpl w:val="880A6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197225"/>
    <w:multiLevelType w:val="hybridMultilevel"/>
    <w:tmpl w:val="A5147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0"/>
  </w:num>
  <w:num w:numId="7">
    <w:abstractNumId w:val="2"/>
  </w:num>
  <w:num w:numId="8">
    <w:abstractNumId w:val="14"/>
  </w:num>
  <w:num w:numId="9">
    <w:abstractNumId w:val="3"/>
  </w:num>
  <w:num w:numId="10">
    <w:abstractNumId w:val="1"/>
  </w:num>
  <w:num w:numId="11">
    <w:abstractNumId w:val="11"/>
  </w:num>
  <w:num w:numId="12">
    <w:abstractNumId w:val="7"/>
  </w:num>
  <w:num w:numId="13">
    <w:abstractNumId w:val="13"/>
  </w:num>
  <w:num w:numId="14">
    <w:abstractNumId w:val="0"/>
  </w:num>
  <w:num w:numId="15">
    <w:abstractNumId w:val="12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5973"/>
    <w:rsid w:val="000B6287"/>
    <w:rsid w:val="00251CD3"/>
    <w:rsid w:val="005A5F06"/>
    <w:rsid w:val="00885E04"/>
    <w:rsid w:val="00AE4BA7"/>
    <w:rsid w:val="00DD1752"/>
    <w:rsid w:val="00EB5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597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B59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B5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1145</Words>
  <Characters>6870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4</cp:revision>
  <dcterms:created xsi:type="dcterms:W3CDTF">2026-09-20T07:51:00Z</dcterms:created>
  <dcterms:modified xsi:type="dcterms:W3CDTF">2026-09-25T15:32:00Z</dcterms:modified>
</cp:coreProperties>
</file>