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D8" w:rsidRPr="006648B4" w:rsidRDefault="004425D8" w:rsidP="005F6A05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6648B4">
        <w:rPr>
          <w:rFonts w:eastAsia="Humanist521PL-Roman"/>
          <w:b/>
          <w:color w:val="000000"/>
          <w:sz w:val="22"/>
          <w:szCs w:val="22"/>
        </w:rPr>
        <w:t xml:space="preserve">Wymagania edukacyjne </w:t>
      </w:r>
    </w:p>
    <w:p w:rsidR="004425D8" w:rsidRPr="006648B4" w:rsidRDefault="004425D8" w:rsidP="005F6A05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</w:p>
    <w:p w:rsidR="004425D8" w:rsidRPr="00BB19A6" w:rsidRDefault="004425D8" w:rsidP="00BB19A6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6648B4">
        <w:rPr>
          <w:rFonts w:eastAsia="Humanist521PL-Roman"/>
          <w:b/>
          <w:color w:val="000000"/>
          <w:sz w:val="22"/>
          <w:szCs w:val="22"/>
        </w:rPr>
        <w:t>na śródroczne oceny klasyfikacyjne z geografii w klasie 7</w:t>
      </w:r>
    </w:p>
    <w:p w:rsidR="004425D8" w:rsidRPr="006648B4" w:rsidRDefault="004425D8" w:rsidP="005F6A05">
      <w:pPr>
        <w:pStyle w:val="Akapitzlist"/>
        <w:autoSpaceDE w:val="0"/>
        <w:autoSpaceDN w:val="0"/>
        <w:adjustRightInd w:val="0"/>
        <w:jc w:val="center"/>
        <w:rPr>
          <w:rFonts w:eastAsia="Humanist521PL-Roman"/>
          <w:b/>
          <w:color w:val="000000"/>
          <w:sz w:val="22"/>
          <w:szCs w:val="22"/>
        </w:rPr>
      </w:pPr>
    </w:p>
    <w:p w:rsidR="004425D8" w:rsidRPr="006648B4" w:rsidRDefault="004425D8" w:rsidP="005F6A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  <w:r w:rsidRPr="006648B4">
        <w:rPr>
          <w:rFonts w:eastAsia="Humanist521PL-Roman"/>
          <w:b/>
          <w:color w:val="000000"/>
          <w:sz w:val="22"/>
          <w:szCs w:val="22"/>
        </w:rPr>
        <w:t xml:space="preserve">Ocenę niedostateczną </w:t>
      </w:r>
      <w:r w:rsidRPr="006648B4">
        <w:rPr>
          <w:rFonts w:eastAsia="Humanist521PL-Roman"/>
          <w:color w:val="000000"/>
          <w:sz w:val="22"/>
          <w:szCs w:val="22"/>
        </w:rPr>
        <w:t>otrzymuje uczeń , który nie opanował wiadomości i umiejętności przewidzianych na ocenę dopuszczającą.</w:t>
      </w:r>
    </w:p>
    <w:p w:rsidR="004425D8" w:rsidRPr="006648B4" w:rsidRDefault="004425D8" w:rsidP="005F6A05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</w:p>
    <w:p w:rsidR="004425D8" w:rsidRPr="006648B4" w:rsidRDefault="004425D8" w:rsidP="005F6A05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648B4">
        <w:rPr>
          <w:b/>
          <w:bCs/>
          <w:color w:val="000000"/>
          <w:sz w:val="22"/>
          <w:szCs w:val="22"/>
        </w:rPr>
        <w:t xml:space="preserve">Wymagania </w:t>
      </w:r>
      <w:r w:rsidRPr="006648B4">
        <w:rPr>
          <w:rFonts w:eastAsia="Humanist521PL-Roman"/>
          <w:b/>
          <w:color w:val="000000"/>
          <w:sz w:val="22"/>
          <w:szCs w:val="22"/>
        </w:rPr>
        <w:t>edukacyjne</w:t>
      </w:r>
      <w:r w:rsidRPr="006648B4">
        <w:rPr>
          <w:b/>
          <w:color w:val="000000"/>
          <w:sz w:val="22"/>
          <w:szCs w:val="22"/>
        </w:rPr>
        <w:t xml:space="preserve"> na ocenę dopuszczającą</w:t>
      </w:r>
    </w:p>
    <w:p w:rsidR="004425D8" w:rsidRPr="006648B4" w:rsidRDefault="004425D8" w:rsidP="005F6A05">
      <w:pPr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6648B4">
        <w:rPr>
          <w:rFonts w:ascii="Times New Roman" w:hAnsi="Times New Roman" w:cs="Times New Roman"/>
          <w:u w:val="single"/>
        </w:rPr>
        <w:t xml:space="preserve">Uczeń: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podaje cechy położenia Polski w Europie na podstawie mapy </w:t>
      </w:r>
      <w:proofErr w:type="spellStart"/>
      <w:r w:rsidR="00F11BD4" w:rsidRPr="006648B4">
        <w:rPr>
          <w:sz w:val="22"/>
          <w:szCs w:val="22"/>
        </w:rPr>
        <w:t>ogólnogeograficznej</w:t>
      </w:r>
      <w:proofErr w:type="spellEnd"/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podaje całkowitą powierzchnię Polski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kraje sąsiadujące z Polską </w:t>
      </w:r>
      <w:r w:rsidR="004210C0" w:rsidRPr="006648B4">
        <w:rPr>
          <w:sz w:val="22"/>
          <w:szCs w:val="22"/>
        </w:rPr>
        <w:t>i</w:t>
      </w:r>
      <w:r w:rsidRPr="006648B4">
        <w:rPr>
          <w:sz w:val="22"/>
          <w:szCs w:val="22"/>
        </w:rPr>
        <w:t xml:space="preserve"> wskazuje je na mapie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najważniejsze wydarzenia z </w:t>
      </w:r>
      <w:r w:rsidR="00F11BD4" w:rsidRPr="006648B4">
        <w:rPr>
          <w:sz w:val="22"/>
          <w:szCs w:val="22"/>
        </w:rPr>
        <w:t>przeszłości geologicznej Polski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wyjaśnia znaczeni</w:t>
      </w:r>
      <w:r w:rsidR="00F11BD4" w:rsidRPr="006648B4">
        <w:rPr>
          <w:sz w:val="22"/>
          <w:szCs w:val="22"/>
        </w:rPr>
        <w:t>e terminów: plejstocen, holocen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wyjaśnia znaczenie terminu</w:t>
      </w:r>
      <w:r w:rsidR="00F11BD4" w:rsidRPr="006648B4">
        <w:rPr>
          <w:sz w:val="22"/>
          <w:szCs w:val="22"/>
        </w:rPr>
        <w:t xml:space="preserve"> rzeźba polodowcowa (glacjalna)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formy terenu utworzone na obszarze Po</w:t>
      </w:r>
      <w:r w:rsidR="00F11BD4" w:rsidRPr="006648B4">
        <w:rPr>
          <w:sz w:val="22"/>
          <w:szCs w:val="22"/>
        </w:rPr>
        <w:t>lski przez lądolód skandynawski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pasy rzeźby terenu Polski i wskazuje je na mapie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wyjaśnia znaczenie terminów: ciśnienie atmosferyczne, niż baryczny, wyż baryczny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cechy klimatu morskiego i klimatu kontynentalnego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podaje nazwy mas powietrza napływających nad terytorium Polski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</w:t>
      </w:r>
      <w:r w:rsidR="00F11BD4" w:rsidRPr="006648B4">
        <w:rPr>
          <w:sz w:val="22"/>
          <w:szCs w:val="22"/>
        </w:rPr>
        <w:t>ia elementy klimatu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wyjaśnia znaczenie terminu średn</w:t>
      </w:r>
      <w:r w:rsidR="00F11BD4" w:rsidRPr="006648B4">
        <w:rPr>
          <w:sz w:val="22"/>
          <w:szCs w:val="22"/>
        </w:rPr>
        <w:t>ia dobowa temperatura powietrza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czynniki, które warunkują zróżnicowanie temperatury powietrza </w:t>
      </w:r>
      <w:r w:rsidR="004210C0" w:rsidRPr="006648B4">
        <w:rPr>
          <w:sz w:val="22"/>
          <w:szCs w:val="22"/>
        </w:rPr>
        <w:t xml:space="preserve"> </w:t>
      </w:r>
      <w:r w:rsidRPr="006648B4">
        <w:rPr>
          <w:sz w:val="22"/>
          <w:szCs w:val="22"/>
        </w:rPr>
        <w:t xml:space="preserve">i wielkość opadów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określa przeważający kierunek wiatrów 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wyjaśnia znaczenie terminu przepływ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wskazuje na mapie główne rzeki Europy i Polski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wyjaśnia znaczenie terminów: powódź, dolina rzeczna, koryto rzeczne, obszar zalewowy, sztuczny zbiornik wodny, retencja naturalna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przyczyny powodzi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określa na podstawie mapy </w:t>
      </w:r>
      <w:proofErr w:type="spellStart"/>
      <w:r w:rsidRPr="006648B4">
        <w:rPr>
          <w:sz w:val="22"/>
          <w:szCs w:val="22"/>
        </w:rPr>
        <w:t>ogólnogeograficznej</w:t>
      </w:r>
      <w:proofErr w:type="spellEnd"/>
      <w:r w:rsidRPr="006648B4">
        <w:rPr>
          <w:sz w:val="22"/>
          <w:szCs w:val="22"/>
        </w:rPr>
        <w:t xml:space="preserve"> położenie Morza Bałtyckiego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wskazuje na mapie Morza Bałtyckiego jego największe zatoki, wyspy i cieśniny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podaje główne cechy fizyczne Bałtyku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typy gleb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wyjaś</w:t>
      </w:r>
      <w:r w:rsidR="00F11BD4" w:rsidRPr="006648B4">
        <w:rPr>
          <w:sz w:val="22"/>
          <w:szCs w:val="22"/>
        </w:rPr>
        <w:t>nia znaczenie terminu lesistość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różne rodzaje lasów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formy ochrony przyrody </w:t>
      </w:r>
      <w:r w:rsidR="00F11BD4" w:rsidRPr="006648B4">
        <w:rPr>
          <w:sz w:val="22"/>
          <w:szCs w:val="22"/>
        </w:rPr>
        <w:t>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wskazuje parki narodowe na mapie Polski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nazwy państw sąsiadujących z Polską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wskazuje na mapie administracyjnej Polski poszczególne województwa i ich stolice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wyjaśnia znaczenie terminów: przyrost naturalny, współczynnik przyrostu naturalnego, wyż demograficzny, niż demograficzny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wyjaśnia znaczenie terminów: piramida płci i wieku, średnia długość trwania życia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odczytuje dane dotyczące struktury płci i wieku oraz średniej długości trwania życia w Polsce na podstawie danych statystycznych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wyjaśnia znaczenie terminu gęstość zaludnienia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czynniki wpływające na rozmieszczenie ludności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wyjaśnia znaczenie terminów: migracja, emigracja, imigracja, saldo migracji, przyrost rzeczywisty, współczynnik przyrostu rzeczywistego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wyjaśnia znaczenie terminu migracje wewnętrzne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</w:t>
      </w:r>
      <w:r w:rsidR="00F11BD4" w:rsidRPr="006648B4">
        <w:rPr>
          <w:sz w:val="22"/>
          <w:szCs w:val="22"/>
        </w:rPr>
        <w:t>przyczyny migracji wewnętrznych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odczytuje dane dotyczące wielkości </w:t>
      </w:r>
      <w:r w:rsidR="00F11BD4" w:rsidRPr="006648B4">
        <w:rPr>
          <w:sz w:val="22"/>
          <w:szCs w:val="22"/>
        </w:rPr>
        <w:t>i kierunków emigracji z Polski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</w:t>
      </w:r>
      <w:r w:rsidR="00F11BD4" w:rsidRPr="006648B4">
        <w:rPr>
          <w:sz w:val="22"/>
          <w:szCs w:val="22"/>
        </w:rPr>
        <w:t>ymienia główne skupiska Polonii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mniejszości narodowe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wskazuje na mapie Polski regiony zamieszkiwane przez mniejszości narodowe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wyjaśnia znaczenie terminów: struktura zatrudnienia, bezrobocie, stopa bezrobocia, ludność aktywna zawodowo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odczytuje z danych statystycznych wielkość zatrudnienia w poszczególnych sektorach gospodarki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lastRenderedPageBreak/>
        <w:t xml:space="preserve">odczytuje z mapy zróżnicowanie przestrzenne bezrobocia w Polsce i w Europie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wyjaśnia znaczenie terminów: miasto, wskaźnik urbanizacji, aglomeracja monocentryczna, aglomeracja policentryczna (konurbacja)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największe miasta Polski i wskazuje je na mapie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funkcje miast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odczytuje z danych statystycznych wskaźnik urbanizacji w Polsce i w wybranych krajach Europy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przyczyny migracji do stref podmiejskich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przyczyny wyludniania się wsi oddalonych od dużych miast</w:t>
      </w:r>
    </w:p>
    <w:p w:rsidR="004425D8" w:rsidRPr="006648B4" w:rsidRDefault="004425D8" w:rsidP="005F6A05">
      <w:pPr>
        <w:pStyle w:val="Akapitzlist"/>
        <w:jc w:val="both"/>
        <w:rPr>
          <w:sz w:val="22"/>
          <w:szCs w:val="22"/>
        </w:rPr>
      </w:pPr>
    </w:p>
    <w:p w:rsidR="004425D8" w:rsidRPr="006648B4" w:rsidRDefault="004425D8" w:rsidP="005F6A0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648B4">
        <w:rPr>
          <w:rFonts w:eastAsia="Humanist521PL-Roman"/>
          <w:b/>
          <w:bCs/>
          <w:color w:val="000000"/>
          <w:sz w:val="22"/>
          <w:szCs w:val="22"/>
        </w:rPr>
        <w:t xml:space="preserve">Wymagania edukacyjne </w:t>
      </w:r>
      <w:r w:rsidRPr="006648B4">
        <w:rPr>
          <w:rFonts w:eastAsia="Humanist521PL-Roman"/>
          <w:b/>
          <w:color w:val="000000"/>
          <w:sz w:val="22"/>
          <w:szCs w:val="22"/>
        </w:rPr>
        <w:t>na ocenę dostateczną</w:t>
      </w:r>
      <w:r w:rsidRPr="006648B4">
        <w:rPr>
          <w:rFonts w:eastAsia="Humanist521PL-Roman"/>
          <w:color w:val="000000"/>
          <w:sz w:val="22"/>
          <w:szCs w:val="22"/>
        </w:rPr>
        <w:t xml:space="preserve"> </w:t>
      </w:r>
    </w:p>
    <w:p w:rsidR="004425D8" w:rsidRPr="00BB19A6" w:rsidRDefault="004425D8" w:rsidP="00BB19A6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6648B4">
        <w:rPr>
          <w:rFonts w:eastAsia="Humanist521PL-Roman"/>
          <w:color w:val="000000"/>
          <w:sz w:val="22"/>
          <w:szCs w:val="22"/>
          <w:u w:val="single"/>
        </w:rPr>
        <w:t>Uczeń (oprócz spełnienia wymagań na ocenę dopuszczającą):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cechy położenia Europy i Polski na podstawie mapy </w:t>
      </w:r>
      <w:proofErr w:type="spellStart"/>
      <w:r w:rsidR="00F11BD4" w:rsidRPr="006648B4">
        <w:rPr>
          <w:sz w:val="22"/>
          <w:szCs w:val="22"/>
        </w:rPr>
        <w:t>ogólnogeograficznej</w:t>
      </w:r>
      <w:proofErr w:type="spellEnd"/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opisuje granicę między Europą a Azją na podstawie mapy </w:t>
      </w:r>
      <w:proofErr w:type="spellStart"/>
      <w:r w:rsidRPr="006648B4">
        <w:rPr>
          <w:sz w:val="22"/>
          <w:szCs w:val="22"/>
        </w:rPr>
        <w:t>ogólnogeograficznej</w:t>
      </w:r>
      <w:proofErr w:type="spellEnd"/>
      <w:r w:rsidRPr="006648B4">
        <w:rPr>
          <w:sz w:val="22"/>
          <w:szCs w:val="22"/>
        </w:rPr>
        <w:t xml:space="preserve"> Europy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odczytuje szerokość geograficzną i długość geograficzną wybranych punktów na mapie Polski i Europy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wskazuje </w:t>
      </w:r>
      <w:r w:rsidR="00F11BD4" w:rsidRPr="006648B4">
        <w:rPr>
          <w:sz w:val="22"/>
          <w:szCs w:val="22"/>
        </w:rPr>
        <w:t>na mapie przebieg granic Polski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proces powstawania gór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ruchy górotwórcze, które zachodziły w Europie i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i wskazuje na mapie </w:t>
      </w:r>
      <w:proofErr w:type="spellStart"/>
      <w:r w:rsidRPr="006648B4">
        <w:rPr>
          <w:sz w:val="22"/>
          <w:szCs w:val="22"/>
        </w:rPr>
        <w:t>ogólnogeograficznej</w:t>
      </w:r>
      <w:proofErr w:type="spellEnd"/>
      <w:r w:rsidRPr="006648B4">
        <w:rPr>
          <w:sz w:val="22"/>
          <w:szCs w:val="22"/>
        </w:rPr>
        <w:t xml:space="preserve"> góry fa</w:t>
      </w:r>
      <w:r w:rsidR="004210C0" w:rsidRPr="006648B4">
        <w:rPr>
          <w:sz w:val="22"/>
          <w:szCs w:val="22"/>
        </w:rPr>
        <w:t xml:space="preserve">łdowe, zrębowe oraz wulkaniczne </w:t>
      </w:r>
      <w:r w:rsidRPr="006648B4">
        <w:rPr>
          <w:sz w:val="22"/>
          <w:szCs w:val="22"/>
        </w:rPr>
        <w:t xml:space="preserve">w Europie i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zlodowacenia na obszarze Polski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opisuje nizinne i górskie formy polodowcowe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porównuje krzywą hipsograficzną Polski i Europy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dokonuje podziału surowców mineralnych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podaje cechy klimatu Polski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podaje zróżnicowanie długości okresu wegetacyjnego w Polsce na podstawie mapy tematycznej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opisuje wody powierzchniowe Europy na podstawie mapy </w:t>
      </w:r>
      <w:proofErr w:type="spellStart"/>
      <w:r w:rsidR="00F11BD4" w:rsidRPr="006648B4">
        <w:rPr>
          <w:sz w:val="22"/>
          <w:szCs w:val="22"/>
        </w:rPr>
        <w:t>ogólno</w:t>
      </w:r>
      <w:r w:rsidRPr="006648B4">
        <w:rPr>
          <w:sz w:val="22"/>
          <w:szCs w:val="22"/>
        </w:rPr>
        <w:t>geograficznej</w:t>
      </w:r>
      <w:proofErr w:type="spellEnd"/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opisuje zjawisko powodzi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wskazuje na mapie </w:t>
      </w:r>
      <w:proofErr w:type="spellStart"/>
      <w:r w:rsidRPr="006648B4">
        <w:rPr>
          <w:sz w:val="22"/>
          <w:szCs w:val="22"/>
        </w:rPr>
        <w:t>ogólnogeograficznej</w:t>
      </w:r>
      <w:proofErr w:type="spellEnd"/>
      <w:r w:rsidRPr="006648B4">
        <w:rPr>
          <w:sz w:val="22"/>
          <w:szCs w:val="22"/>
        </w:rPr>
        <w:t xml:space="preserve"> Polski obszary zagrożone powodzią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wskazuje na mapie Polski rozmieszczenie największych sztucznych zbiorników wodnych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omawia wielkość i głębokość Bałtyku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charakteryzuje temperaturę wód oraz zasolenie Ba</w:t>
      </w:r>
      <w:r w:rsidR="00F11BD4" w:rsidRPr="006648B4">
        <w:rPr>
          <w:sz w:val="22"/>
          <w:szCs w:val="22"/>
        </w:rPr>
        <w:t>łtyku na tle innych mórz świata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opisuje świat roślin i zwierząt Bałtyku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opisuje wybrane typy gleb 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przedstawia na podstawie mapy tematycznej rozmieszczenie gleb na obs</w:t>
      </w:r>
      <w:r w:rsidR="00F11BD4" w:rsidRPr="006648B4">
        <w:rPr>
          <w:sz w:val="22"/>
          <w:szCs w:val="22"/>
        </w:rPr>
        <w:t>zarze Polski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omawia na podstawie danych statystycz</w:t>
      </w:r>
      <w:r w:rsidR="00F11BD4" w:rsidRPr="006648B4">
        <w:rPr>
          <w:sz w:val="22"/>
          <w:szCs w:val="22"/>
        </w:rPr>
        <w:t>nych wskaźnik lesistości Polski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omawia strukturę gatunkową lasów 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podaje przykłady rezerwatów przyrody, parków krajobrazowych i pomników przyrody na obszarze wybranego regionu charakteryzuje wybrane parki narodowe 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przykłady terytoriów zależnych należących do państw europejskich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prezentuje na podstawie danych statystycznych zmiany liczby ludności Europy i Polski po II wojnie światowej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na podstawie wykresu przyrost naturalny w Polsce w latach 1946–2018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przestrzenne zróżnicowanie współczynnika przyrostu naturalnego </w:t>
      </w:r>
      <w:r w:rsidR="00F11BD4" w:rsidRPr="006648B4">
        <w:rPr>
          <w:sz w:val="22"/>
          <w:szCs w:val="22"/>
        </w:rPr>
        <w:t>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omawia na podstawie danych statystycznych średnią długość trwania życia Polaków na tle europejskich społeczeństw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wyjaśnia, czym są ekonomiczne grupy wieku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wyjaśnia przyczyny zróżnicowania gęstości zaludnienia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na podstawie mapy tematycznej przestrzenne zróżnicowanie gęstości zaludnienia </w:t>
      </w:r>
      <w:r w:rsidR="00F11BD4" w:rsidRPr="006648B4">
        <w:rPr>
          <w:sz w:val="22"/>
          <w:szCs w:val="22"/>
        </w:rPr>
        <w:t>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podaje najważniejsze cechy migracji wewnętrznych 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główne przyczyny </w:t>
      </w:r>
      <w:r w:rsidR="00F11BD4" w:rsidRPr="006648B4">
        <w:rPr>
          <w:sz w:val="22"/>
          <w:szCs w:val="22"/>
        </w:rPr>
        <w:t>migracji zagranicznych 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określa kierunki napływu imigrantów do Polski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wskazuje na mapie województw podlaskiego i zachodniopomorskiego obszary o dużym wzroście liczby ludności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charakteryzuje mniejszości narodowe, mniejszości etniczne i społeczności etniczne w Polsce</w:t>
      </w:r>
      <w:r w:rsidR="00F11BD4" w:rsidRPr="006648B4">
        <w:rPr>
          <w:sz w:val="22"/>
          <w:szCs w:val="22"/>
        </w:rPr>
        <w:t>;</w:t>
      </w:r>
      <w:r w:rsidRPr="006648B4">
        <w:rPr>
          <w:sz w:val="22"/>
          <w:szCs w:val="22"/>
        </w:rPr>
        <w:t xml:space="preserve">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podaj</w:t>
      </w:r>
      <w:r w:rsidR="00F11BD4" w:rsidRPr="006648B4">
        <w:rPr>
          <w:sz w:val="22"/>
          <w:szCs w:val="22"/>
        </w:rPr>
        <w:t>e przyczyny bezrobocia 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lastRenderedPageBreak/>
        <w:t xml:space="preserve">porównuje wielkość bezrobocia w Polsce i innych krajach europejskich na podstawie danych statystycznych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podaje przyczyny rozwoju największych miast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podaje przykłady miast o różnych funkcjach 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typy zespołów miejskich </w:t>
      </w:r>
      <w:r w:rsidR="00F11BD4" w:rsidRPr="006648B4">
        <w:rPr>
          <w:sz w:val="22"/>
          <w:szCs w:val="22"/>
        </w:rPr>
        <w:t>w Polsce i podaje ich przykłady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wskazuje różnice między aglomeracją monocentryczną a aglomeracją policentryczną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omawia przyczyny migracji do stref podmiejskich</w:t>
      </w:r>
    </w:p>
    <w:p w:rsidR="004210C0" w:rsidRPr="006648B4" w:rsidRDefault="004210C0" w:rsidP="005F6A05">
      <w:pPr>
        <w:pStyle w:val="Akapitzlist"/>
        <w:jc w:val="both"/>
        <w:rPr>
          <w:sz w:val="22"/>
          <w:szCs w:val="22"/>
        </w:rPr>
      </w:pPr>
    </w:p>
    <w:p w:rsidR="004425D8" w:rsidRPr="006648B4" w:rsidRDefault="004425D8" w:rsidP="005F6A0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6648B4">
        <w:rPr>
          <w:b/>
          <w:bCs/>
          <w:color w:val="000000"/>
          <w:sz w:val="22"/>
          <w:szCs w:val="22"/>
        </w:rPr>
        <w:t xml:space="preserve">Wymagania </w:t>
      </w:r>
      <w:r w:rsidRPr="006648B4">
        <w:rPr>
          <w:rFonts w:eastAsia="Humanist521PL-Roman"/>
          <w:b/>
          <w:color w:val="000000"/>
          <w:sz w:val="22"/>
          <w:szCs w:val="22"/>
        </w:rPr>
        <w:t>edukacyjne</w:t>
      </w:r>
      <w:r w:rsidRPr="006648B4">
        <w:rPr>
          <w:b/>
          <w:color w:val="000000"/>
          <w:sz w:val="22"/>
          <w:szCs w:val="22"/>
        </w:rPr>
        <w:t xml:space="preserve"> na  ocenę dobrą</w:t>
      </w:r>
      <w:r w:rsidRPr="006648B4">
        <w:rPr>
          <w:color w:val="000000"/>
          <w:sz w:val="22"/>
          <w:szCs w:val="22"/>
        </w:rPr>
        <w:t xml:space="preserve"> </w:t>
      </w:r>
    </w:p>
    <w:p w:rsidR="004425D8" w:rsidRPr="006648B4" w:rsidRDefault="004425D8" w:rsidP="005F6A05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6648B4">
        <w:rPr>
          <w:color w:val="000000"/>
          <w:sz w:val="22"/>
          <w:szCs w:val="22"/>
          <w:u w:val="single"/>
        </w:rPr>
        <w:t>Uczeń (oprócz spełnienia wymagań na ocenę dostateczną):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oblicza rozciągłość południkową oraz rozciągłość równoleżnikową Europy i Polski</w:t>
      </w:r>
      <w:r w:rsidR="00F11BD4" w:rsidRPr="006648B4">
        <w:rPr>
          <w:color w:val="000000"/>
          <w:sz w:val="22"/>
          <w:szCs w:val="22"/>
        </w:rPr>
        <w:t>;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wyjaśnia, jak powstał węgiel kamienny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charakteryzuje na podstawie map geologicznych obszar Polski na tle struktur g</w:t>
      </w:r>
      <w:r w:rsidR="004210C0" w:rsidRPr="006648B4">
        <w:rPr>
          <w:color w:val="000000"/>
          <w:sz w:val="22"/>
          <w:szCs w:val="22"/>
        </w:rPr>
        <w:t xml:space="preserve">eologicznych </w:t>
      </w:r>
      <w:r w:rsidR="00F11BD4" w:rsidRPr="006648B4">
        <w:rPr>
          <w:color w:val="000000"/>
          <w:sz w:val="22"/>
          <w:szCs w:val="22"/>
        </w:rPr>
        <w:t>Europy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opisuje cechy różnych typów genetycznych gór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charakteryzuje działalność rzeźbotwórczą lądolodu i lodowców górskich na obszarze Polski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na podstawie mapy </w:t>
      </w:r>
      <w:proofErr w:type="spellStart"/>
      <w:r w:rsidRPr="006648B4">
        <w:rPr>
          <w:color w:val="000000"/>
          <w:sz w:val="22"/>
          <w:szCs w:val="22"/>
        </w:rPr>
        <w:t>ogólnogeograficznej</w:t>
      </w:r>
      <w:proofErr w:type="spellEnd"/>
      <w:r w:rsidRPr="006648B4">
        <w:rPr>
          <w:color w:val="000000"/>
          <w:sz w:val="22"/>
          <w:szCs w:val="22"/>
        </w:rPr>
        <w:t xml:space="preserve"> cechy ukształtowania powierzchni Europy i Polski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opisuje rozmieszczenie surowców mineralnych w Polsce na podstawie mapy tematycznej</w:t>
      </w:r>
      <w:r w:rsidR="00F11BD4" w:rsidRPr="006648B4">
        <w:rPr>
          <w:color w:val="000000"/>
          <w:sz w:val="22"/>
          <w:szCs w:val="22"/>
        </w:rPr>
        <w:t>;</w:t>
      </w:r>
      <w:r w:rsidRPr="006648B4">
        <w:rPr>
          <w:color w:val="000000"/>
          <w:sz w:val="22"/>
          <w:szCs w:val="22"/>
        </w:rPr>
        <w:t xml:space="preserve">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warunki klimatyczne w Europie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charakteryzuje czynniki kształtujące klimat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omawia wpływ głównych mas powietrza na klimat i pogodę 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odczytuje wartości temperatury powietrza i wielkość opadów atmosferycznych z </w:t>
      </w:r>
      <w:proofErr w:type="spellStart"/>
      <w:r w:rsidRPr="006648B4">
        <w:rPr>
          <w:color w:val="000000"/>
          <w:sz w:val="22"/>
          <w:szCs w:val="22"/>
        </w:rPr>
        <w:t>klimatogramów</w:t>
      </w:r>
      <w:proofErr w:type="spellEnd"/>
      <w:r w:rsidR="00F11BD4" w:rsidRPr="006648B4">
        <w:rPr>
          <w:color w:val="000000"/>
          <w:sz w:val="22"/>
          <w:szCs w:val="22"/>
        </w:rPr>
        <w:t>;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wyjaśnia, jak powstają najważniejsze wiatry lokalne 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wyjaśnia, na czym polega asymetria dorzeczy Wisły i Odry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opisuje na podstawie mapy cechy oraz walory Wisły i Odry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wymienia czynniki sprzyjające powodziom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określa rolę przeciwpowodziową sztucznych zbiorników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charakteryzuje i rozpoznaje typy wybrzeży Bałtyku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wyróżnia najważniejsze cechy wybranych typów gleb na podstawie profili glebowych</w:t>
      </w:r>
      <w:r w:rsidR="00F11BD4" w:rsidRPr="006648B4">
        <w:rPr>
          <w:color w:val="000000"/>
          <w:sz w:val="22"/>
          <w:szCs w:val="22"/>
        </w:rPr>
        <w:t>;</w:t>
      </w:r>
      <w:r w:rsidRPr="006648B4">
        <w:rPr>
          <w:color w:val="000000"/>
          <w:sz w:val="22"/>
          <w:szCs w:val="22"/>
        </w:rPr>
        <w:t xml:space="preserve">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funkcje lasów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omawia na podstawie mapy Polski przestrzenne zróżnicowanie lesistości w Polsce</w:t>
      </w:r>
      <w:r w:rsidR="004210C0" w:rsidRPr="006648B4">
        <w:rPr>
          <w:color w:val="000000"/>
          <w:sz w:val="22"/>
          <w:szCs w:val="22"/>
        </w:rPr>
        <w:t xml:space="preserve"> </w:t>
      </w:r>
      <w:r w:rsidRPr="006648B4">
        <w:rPr>
          <w:color w:val="000000"/>
          <w:sz w:val="22"/>
          <w:szCs w:val="22"/>
        </w:rPr>
        <w:t xml:space="preserve">ocenia rolę parków narodowych </w:t>
      </w:r>
      <w:r w:rsidR="004210C0" w:rsidRPr="006648B4">
        <w:rPr>
          <w:color w:val="000000"/>
          <w:sz w:val="22"/>
          <w:szCs w:val="22"/>
        </w:rPr>
        <w:t xml:space="preserve">i innych form ochrony przyrody </w:t>
      </w:r>
      <w:r w:rsidRPr="006648B4">
        <w:rPr>
          <w:color w:val="000000"/>
          <w:sz w:val="22"/>
          <w:szCs w:val="22"/>
        </w:rPr>
        <w:t>w zachowaniu naturalnych walorów środowiska przyrodniczego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zmiany na mapie politycznej Europy w drugiej połowie XX w.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oblicza współczynnik przyrostu naturalnego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podaje przyczyny zróżnicowania przyrostu naturalnego w Europie i w Polsce</w:t>
      </w:r>
      <w:r w:rsidR="00F11BD4" w:rsidRPr="006648B4">
        <w:rPr>
          <w:color w:val="000000"/>
          <w:sz w:val="22"/>
          <w:szCs w:val="22"/>
        </w:rPr>
        <w:t>;</w:t>
      </w:r>
      <w:r w:rsidRPr="006648B4">
        <w:rPr>
          <w:color w:val="000000"/>
          <w:sz w:val="22"/>
          <w:szCs w:val="22"/>
        </w:rPr>
        <w:t xml:space="preserve">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czynniki wpływające na liczbę urodzeń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porównuje udział poszczególnych grup wiekowych ludności w Polsce na podstawie danych statystycznych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oblicza wskaźnik gęstości zaludnienia Polski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opisuje na podstawie mapy cechy rozmieszczenia ludności w Polsce</w:t>
      </w:r>
      <w:r w:rsidR="00F11BD4" w:rsidRPr="006648B4">
        <w:rPr>
          <w:color w:val="000000"/>
          <w:sz w:val="22"/>
          <w:szCs w:val="22"/>
        </w:rPr>
        <w:t>;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opisuje skutki migracji zagranicznych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porównuje przyrost rzeczywisty ludności w Polsce i w wybranych państwach Europy</w:t>
      </w:r>
      <w:r w:rsidR="00F11BD4" w:rsidRPr="006648B4">
        <w:rPr>
          <w:color w:val="000000"/>
          <w:sz w:val="22"/>
          <w:szCs w:val="22"/>
        </w:rPr>
        <w:t>;</w:t>
      </w:r>
      <w:r w:rsidRPr="006648B4">
        <w:rPr>
          <w:color w:val="000000"/>
          <w:sz w:val="22"/>
          <w:szCs w:val="22"/>
        </w:rPr>
        <w:t xml:space="preserve">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przyczyny migracji wewnętrznych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wskazuje na mapie województw podlaskiego i zachodniopomorskiego gminy o dużym spadku liczby ludności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analizuje współczynnik salda migracji na przykładzie województw zachodniopomorskiego i podlaskiego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porównuje strukturę narodowościową ludności Polski ze strukturą narodowościową ludności w wybranych państwach europejskich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określa na podstawie danych statystycznych różnice między strukturą zatrudnienia ludności w poszczególnych województwach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porównuje stopę bezrobocia w wybranych krajach europejskich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charakteryzuje funkcje wybranych miast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przyczyny rozwoju miast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porównuje wskaźnik urbanizacji w Polsce i wybranych krajach Europy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analizuje rozmieszczenie oraz wielkość miast w Polsce</w:t>
      </w:r>
    </w:p>
    <w:p w:rsidR="004425D8" w:rsidRPr="006648B4" w:rsidRDefault="004425D8" w:rsidP="006648B4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lastRenderedPageBreak/>
        <w:t>omawia na podstawie map tematycznych zmiany liczby ludności w strefach podmiejskich Krakowa i Warszawy</w:t>
      </w:r>
      <w:r w:rsidR="005F6A05" w:rsidRPr="006648B4">
        <w:rPr>
          <w:color w:val="000000"/>
          <w:sz w:val="22"/>
          <w:szCs w:val="22"/>
        </w:rPr>
        <w:t>.</w:t>
      </w:r>
    </w:p>
    <w:p w:rsidR="004425D8" w:rsidRPr="006648B4" w:rsidRDefault="004425D8" w:rsidP="005F6A05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425D8" w:rsidRPr="006648B4" w:rsidRDefault="004425D8" w:rsidP="005F6A0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6648B4">
        <w:rPr>
          <w:b/>
          <w:bCs/>
          <w:color w:val="000000"/>
          <w:sz w:val="22"/>
          <w:szCs w:val="22"/>
        </w:rPr>
        <w:t xml:space="preserve">Wymagania edukacyjne </w:t>
      </w:r>
      <w:r w:rsidRPr="006648B4">
        <w:rPr>
          <w:b/>
          <w:color w:val="000000"/>
          <w:sz w:val="22"/>
          <w:szCs w:val="22"/>
        </w:rPr>
        <w:t>na ocenę bardzo dobrą</w:t>
      </w:r>
      <w:r w:rsidRPr="006648B4">
        <w:rPr>
          <w:color w:val="000000"/>
          <w:sz w:val="22"/>
          <w:szCs w:val="22"/>
        </w:rPr>
        <w:t xml:space="preserve"> </w:t>
      </w:r>
    </w:p>
    <w:p w:rsidR="004425D8" w:rsidRPr="006648B4" w:rsidRDefault="004425D8" w:rsidP="005F6A0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6648B4">
        <w:rPr>
          <w:rFonts w:ascii="Times New Roman" w:hAnsi="Times New Roman" w:cs="Times New Roman"/>
          <w:color w:val="000000"/>
          <w:u w:val="single"/>
        </w:rPr>
        <w:t>Uczeń (oprócz spełnienia wymagań na ocenę dobrą):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rozróżnia konsekwencje położenia geograficznego oraz politycznego Polski</w:t>
      </w:r>
      <w:r w:rsidR="005F6A05" w:rsidRPr="006648B4">
        <w:rPr>
          <w:color w:val="000000"/>
          <w:sz w:val="22"/>
          <w:szCs w:val="22"/>
        </w:rPr>
        <w:t>;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charakteryzuje jednostki geologiczne Polski</w:t>
      </w:r>
      <w:r w:rsidR="005F6A05" w:rsidRPr="006648B4">
        <w:rPr>
          <w:color w:val="000000"/>
          <w:sz w:val="22"/>
          <w:szCs w:val="22"/>
        </w:rPr>
        <w:t>;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wskazuje na mapach Europy i Polski obszary, na których występowały ruchy górotwórcze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wykazuje pasowość rzeźby terenu Polski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przedstawia czynniki kształtujące rzeźbę powierzchni Polski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rozpoznaje główne skały występujące na terenie Polski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podaje przykłady gospodarczego wykorzystania surowców mineralnych w Polsce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opisuje pogodę kształtowaną przez główne masy powietrza napływające nad teren Polski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opisuje na podstawie map tematycznych rozkład temperatury powietrza oraz opadów atmosferycznych w Polsce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omawia ważniejsze typy jezior w Polsce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analizuje konsekwencje stosowania różnych metod ochrony przeciwpowodziowej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największe powodzie w Polsce i ich skutki </w:t>
      </w:r>
    </w:p>
    <w:p w:rsidR="00EC59B5" w:rsidRPr="006648B4" w:rsidRDefault="00EC59B5" w:rsidP="006648B4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omawia niszczącą i budującą działalność Bałtyku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opisuje typy lasów w Polsce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opisuje unikalne na skalę światową obiekty przyrodnicze objęte ochroną na terenie Polski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omawia podział administracyjny Polski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na podstawie danych statystycznych uwarunkowania przyrostu naturalnego w Polsce na tle Europy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omawia strukturę płci i strukturę wieku ludności Polski na tle tych struktur w wybranych państwach europejskich na podstawie piramidy płci i wieku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przyrodnicze i </w:t>
      </w:r>
      <w:proofErr w:type="spellStart"/>
      <w:r w:rsidRPr="006648B4">
        <w:rPr>
          <w:color w:val="000000"/>
          <w:sz w:val="22"/>
          <w:szCs w:val="22"/>
        </w:rPr>
        <w:t>pozaprzyrodnicze</w:t>
      </w:r>
      <w:proofErr w:type="spellEnd"/>
      <w:r w:rsidRPr="006648B4">
        <w:rPr>
          <w:color w:val="000000"/>
          <w:sz w:val="22"/>
          <w:szCs w:val="22"/>
        </w:rPr>
        <w:t xml:space="preserve"> czynniki wpływające na rozmieszczenie ludności w wybranych państwach Europy i Polski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oblicza przyrost rzeczywisty i współczynnik przyrostu rzeczywistego w Polsce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charakteryzuje skutki migracji wewnętrznych w Polsce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wyjaśnia wpływ migracji na strukturę wieku ludności obszarów wiejskich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przyczyny rozmieszczenia mniejszości narodowych w Polsce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przedstawia strukturę wyznaniową Polaków na tle innych państw Europy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strukturę zatrudnienia wg działów gospodarki w poszczególnych województwach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analizuje wielkość miast w Polsce i ich rozmieszczenie wg grup wielkościowych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pozytywne i negatywne skutki urbanizacji </w:t>
      </w:r>
    </w:p>
    <w:p w:rsidR="00EC59B5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wpływ migracji do stref podmiejskich na przekształcenie struktury demograficznej okolic Krakowa i Warszawy </w:t>
      </w:r>
    </w:p>
    <w:p w:rsidR="006C077A" w:rsidRPr="006648B4" w:rsidRDefault="006C077A" w:rsidP="006C077A">
      <w:pPr>
        <w:pStyle w:val="Akapitzlist"/>
        <w:autoSpaceDE w:val="0"/>
        <w:autoSpaceDN w:val="0"/>
        <w:adjustRightInd w:val="0"/>
        <w:ind w:left="1785"/>
        <w:jc w:val="both"/>
        <w:rPr>
          <w:color w:val="000000"/>
          <w:sz w:val="22"/>
          <w:szCs w:val="22"/>
        </w:rPr>
      </w:pPr>
    </w:p>
    <w:p w:rsidR="004425D8" w:rsidRPr="006648B4" w:rsidRDefault="004425D8" w:rsidP="005F6A05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6648B4">
        <w:rPr>
          <w:b/>
          <w:bCs/>
          <w:color w:val="000000"/>
          <w:sz w:val="22"/>
          <w:szCs w:val="22"/>
        </w:rPr>
        <w:t xml:space="preserve">Wymagania edukacyjne </w:t>
      </w:r>
      <w:r w:rsidRPr="006648B4">
        <w:rPr>
          <w:b/>
          <w:color w:val="000000"/>
          <w:sz w:val="22"/>
          <w:szCs w:val="22"/>
        </w:rPr>
        <w:t>na ocenę celującą</w:t>
      </w:r>
    </w:p>
    <w:p w:rsidR="004425D8" w:rsidRPr="006648B4" w:rsidRDefault="004425D8" w:rsidP="005F6A05">
      <w:pPr>
        <w:tabs>
          <w:tab w:val="left" w:pos="15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6648B4">
        <w:rPr>
          <w:rFonts w:ascii="Times New Roman" w:hAnsi="Times New Roman" w:cs="Times New Roman"/>
          <w:color w:val="000000"/>
        </w:rPr>
        <w:tab/>
      </w:r>
      <w:r w:rsidRPr="006648B4">
        <w:rPr>
          <w:rFonts w:ascii="Times New Roman" w:hAnsi="Times New Roman" w:cs="Times New Roman"/>
          <w:color w:val="000000"/>
        </w:rPr>
        <w:tab/>
      </w:r>
      <w:r w:rsidRPr="006648B4">
        <w:rPr>
          <w:rFonts w:ascii="Times New Roman" w:hAnsi="Times New Roman" w:cs="Times New Roman"/>
          <w:color w:val="000000"/>
          <w:u w:val="single"/>
        </w:rPr>
        <w:t>Uczeń (oprócz spełnienia wymagań na ocenę bardzo dobrą):</w:t>
      </w:r>
    </w:p>
    <w:p w:rsidR="004425D8" w:rsidRPr="006648B4" w:rsidRDefault="004425D8" w:rsidP="005F6A05">
      <w:pPr>
        <w:pStyle w:val="Akapitzlist"/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samodzielnie i twórczo </w:t>
      </w:r>
      <w:r w:rsidRPr="006648B4">
        <w:rPr>
          <w:color w:val="000000"/>
          <w:sz w:val="22"/>
          <w:szCs w:val="22"/>
        </w:rPr>
        <w:t>rozwija własne zainteresowania geograficzne</w:t>
      </w:r>
      <w:r w:rsidRPr="006648B4">
        <w:rPr>
          <w:sz w:val="22"/>
          <w:szCs w:val="22"/>
        </w:rPr>
        <w:t xml:space="preserve"> </w:t>
      </w:r>
    </w:p>
    <w:p w:rsidR="004425D8" w:rsidRPr="006648B4" w:rsidRDefault="004425D8" w:rsidP="005F6A05">
      <w:pPr>
        <w:pStyle w:val="Akapitzlist"/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6648B4">
        <w:rPr>
          <w:sz w:val="22"/>
          <w:szCs w:val="22"/>
        </w:rPr>
        <w:t>biegle posługuje się zdobytymi wiadomościami w rozwiązywaniu problemów teoretycznych lub praktycznych</w:t>
      </w:r>
    </w:p>
    <w:p w:rsidR="004425D8" w:rsidRPr="006648B4" w:rsidRDefault="004425D8" w:rsidP="005F6A05">
      <w:pPr>
        <w:pStyle w:val="Akapitzlist"/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6648B4">
        <w:rPr>
          <w:sz w:val="22"/>
          <w:szCs w:val="22"/>
        </w:rPr>
        <w:t>jest aktywny na lekcjach</w:t>
      </w:r>
    </w:p>
    <w:p w:rsidR="004425D8" w:rsidRPr="006648B4" w:rsidRDefault="004425D8" w:rsidP="005F6A05">
      <w:pPr>
        <w:pStyle w:val="Akapitzlist"/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6648B4">
        <w:rPr>
          <w:sz w:val="22"/>
          <w:szCs w:val="22"/>
        </w:rPr>
        <w:t>z własnej inicjatywy pogłębia wiedzę korzystając z różnych źródeł</w:t>
      </w:r>
    </w:p>
    <w:p w:rsidR="004425D8" w:rsidRPr="006648B4" w:rsidRDefault="004425D8" w:rsidP="005F6A05">
      <w:pPr>
        <w:pStyle w:val="Akapitzlist"/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poszukuje zastosowań wiedzy w praktyce </w:t>
      </w:r>
    </w:p>
    <w:p w:rsidR="004425D8" w:rsidRPr="006648B4" w:rsidRDefault="004425D8" w:rsidP="005F6A05">
      <w:pPr>
        <w:pStyle w:val="Akapitzlist"/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dzieli się wiedzą z innymi uczniami </w:t>
      </w:r>
    </w:p>
    <w:p w:rsidR="004425D8" w:rsidRPr="006648B4" w:rsidRDefault="004425D8" w:rsidP="005F6A05">
      <w:pPr>
        <w:pStyle w:val="Akapitzlist"/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osiąga sukcesy w konkursach </w:t>
      </w:r>
      <w:r w:rsidR="00FD003B">
        <w:t>geograficznych</w:t>
      </w:r>
      <w:r w:rsidRPr="006648B4">
        <w:rPr>
          <w:sz w:val="22"/>
          <w:szCs w:val="22"/>
        </w:rPr>
        <w:t>.</w:t>
      </w:r>
    </w:p>
    <w:p w:rsidR="004425D8" w:rsidRPr="006648B4" w:rsidRDefault="004425D8" w:rsidP="006648B4">
      <w:pPr>
        <w:autoSpaceDE w:val="0"/>
        <w:autoSpaceDN w:val="0"/>
        <w:adjustRightInd w:val="0"/>
        <w:spacing w:line="240" w:lineRule="auto"/>
        <w:rPr>
          <w:rFonts w:ascii="Times New Roman" w:eastAsia="Humanist521PL-Roman" w:hAnsi="Times New Roman" w:cs="Times New Roman"/>
          <w:b/>
          <w:color w:val="000000"/>
        </w:rPr>
      </w:pPr>
    </w:p>
    <w:p w:rsidR="00BB19A6" w:rsidRDefault="00BB19A6" w:rsidP="005F6A0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/>
        </w:rPr>
      </w:pPr>
    </w:p>
    <w:p w:rsidR="006C077A" w:rsidRDefault="006C077A" w:rsidP="005F6A0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/>
        </w:rPr>
      </w:pPr>
    </w:p>
    <w:p w:rsidR="006C077A" w:rsidRDefault="006C077A" w:rsidP="00FD003B">
      <w:pPr>
        <w:autoSpaceDE w:val="0"/>
        <w:autoSpaceDN w:val="0"/>
        <w:adjustRightInd w:val="0"/>
        <w:spacing w:line="240" w:lineRule="auto"/>
        <w:rPr>
          <w:rFonts w:ascii="Times New Roman" w:eastAsia="Humanist521PL-Roman" w:hAnsi="Times New Roman" w:cs="Times New Roman"/>
          <w:b/>
          <w:color w:val="000000"/>
        </w:rPr>
      </w:pPr>
    </w:p>
    <w:p w:rsidR="004425D8" w:rsidRPr="006648B4" w:rsidRDefault="004425D8" w:rsidP="005F6A0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/>
        </w:rPr>
      </w:pPr>
      <w:r w:rsidRPr="006648B4">
        <w:rPr>
          <w:rFonts w:ascii="Times New Roman" w:eastAsia="Humanist521PL-Roman" w:hAnsi="Times New Roman" w:cs="Times New Roman"/>
          <w:b/>
          <w:color w:val="000000"/>
        </w:rPr>
        <w:lastRenderedPageBreak/>
        <w:t>Wymagania edukacyjne</w:t>
      </w:r>
    </w:p>
    <w:p w:rsidR="004425D8" w:rsidRPr="006648B4" w:rsidRDefault="004425D8" w:rsidP="005F6A0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/>
        </w:rPr>
      </w:pPr>
      <w:r w:rsidRPr="006648B4">
        <w:rPr>
          <w:rFonts w:ascii="Times New Roman" w:eastAsia="Humanist521PL-Roman" w:hAnsi="Times New Roman" w:cs="Times New Roman"/>
          <w:b/>
          <w:color w:val="000000"/>
        </w:rPr>
        <w:t>na roczne oceny klasyfikacyjne z geografii w klasie 7</w:t>
      </w:r>
    </w:p>
    <w:p w:rsidR="004425D8" w:rsidRPr="006648B4" w:rsidRDefault="004425D8" w:rsidP="005F6A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</w:rPr>
      </w:pPr>
      <w:r w:rsidRPr="006648B4">
        <w:rPr>
          <w:rFonts w:ascii="Times New Roman" w:eastAsia="Humanist521PL-Roman" w:hAnsi="Times New Roman" w:cs="Times New Roman"/>
        </w:rPr>
        <w:t>Ucznia obowiązuje spełnienie wymagań edukacyjnych  na śródroczne oceny klasyfikacyjne oraz poniższe wymagania edukacyjne.</w:t>
      </w:r>
    </w:p>
    <w:p w:rsidR="004425D8" w:rsidRPr="006648B4" w:rsidRDefault="004425D8" w:rsidP="005F6A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  <w:r w:rsidRPr="006648B4">
        <w:rPr>
          <w:rFonts w:eastAsia="Humanist521PL-Roman"/>
          <w:b/>
          <w:sz w:val="22"/>
          <w:szCs w:val="22"/>
        </w:rPr>
        <w:t xml:space="preserve">Ocenę niedostateczną </w:t>
      </w:r>
      <w:r w:rsidRPr="006648B4">
        <w:rPr>
          <w:rFonts w:eastAsia="Humanist521PL-Roman"/>
          <w:sz w:val="22"/>
          <w:szCs w:val="22"/>
        </w:rPr>
        <w:t>otrzymuje uczeń , który nie opanował wiadomości i umiejętności przewidzianych na ocenę dopuszczającą.</w:t>
      </w:r>
    </w:p>
    <w:p w:rsidR="004425D8" w:rsidRPr="006648B4" w:rsidRDefault="004425D8" w:rsidP="005F6A05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</w:p>
    <w:p w:rsidR="004425D8" w:rsidRPr="006648B4" w:rsidRDefault="004425D8" w:rsidP="005F6A05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/>
          <w:sz w:val="22"/>
          <w:szCs w:val="22"/>
        </w:rPr>
      </w:pPr>
      <w:r w:rsidRPr="006648B4">
        <w:rPr>
          <w:b/>
          <w:bCs/>
          <w:sz w:val="22"/>
          <w:szCs w:val="22"/>
        </w:rPr>
        <w:t>Wymagania edukacyjne</w:t>
      </w:r>
      <w:r w:rsidRPr="006648B4">
        <w:rPr>
          <w:b/>
          <w:sz w:val="22"/>
          <w:szCs w:val="22"/>
        </w:rPr>
        <w:t xml:space="preserve"> na ocenę dopuszczającą</w:t>
      </w:r>
    </w:p>
    <w:p w:rsidR="004425D8" w:rsidRPr="006648B4" w:rsidRDefault="004425D8" w:rsidP="005F6A05">
      <w:pPr>
        <w:pStyle w:val="Akapitzlist"/>
        <w:jc w:val="both"/>
        <w:rPr>
          <w:sz w:val="22"/>
          <w:szCs w:val="22"/>
          <w:u w:val="single"/>
        </w:rPr>
      </w:pPr>
      <w:r w:rsidRPr="006648B4">
        <w:rPr>
          <w:sz w:val="22"/>
          <w:szCs w:val="22"/>
          <w:u w:val="single"/>
        </w:rPr>
        <w:t>Uczeń:</w:t>
      </w:r>
    </w:p>
    <w:p w:rsid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przyrodnicze i </w:t>
      </w:r>
      <w:proofErr w:type="spellStart"/>
      <w:r w:rsidRPr="006648B4">
        <w:rPr>
          <w:sz w:val="22"/>
          <w:szCs w:val="22"/>
        </w:rPr>
        <w:t>pozaprzyrodnicze</w:t>
      </w:r>
      <w:proofErr w:type="spellEnd"/>
      <w:r w:rsidRPr="006648B4">
        <w:rPr>
          <w:sz w:val="22"/>
          <w:szCs w:val="22"/>
        </w:rPr>
        <w:t xml:space="preserve"> warunki rozwoju rolnictwa w Polsce</w:t>
      </w:r>
    </w:p>
    <w:p w:rsidR="004425D8" w:rsidRPr="006648B4" w:rsidRDefault="006648B4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funkcje rolnictwa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na podstawie map tematycznych regiony rolnicze w Polsce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wyjaśnia znaczenie terminów: plon, zbiór, areał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główne uprawy w Polsce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wskazuje na mapie główne obszary upraw w Polsce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wyjaśnia znaczenie terminów: chów, pogłowie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główne zwierzęta gospodarskie w Polsce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wskazuje na mapie obszary chowu zwierząt gospodarskich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dokonuje podziału przemysłu na sekcje i działy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funkcje przemysłu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podstawowe cechy gospodarki centralnie sterowanej i gospodarki rynkowej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źródła energii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typy elektrowni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wskazuje na mapie największe elektrownie w Polsce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główne źródła energii w województwach pomorskim i łódzkim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największe porty morskie w Polsce i wskazuje je na mapie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źródła zanieczyszczeń środowiska przyrodniczego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rFonts w:eastAsiaTheme="minorEastAsia"/>
          <w:sz w:val="22"/>
          <w:szCs w:val="22"/>
        </w:rPr>
      </w:pPr>
      <w:r w:rsidRPr="006648B4">
        <w:rPr>
          <w:sz w:val="22"/>
          <w:szCs w:val="22"/>
        </w:rPr>
        <w:t>podaje przyczyny kwaśnych opadów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podaje przykłady różnych rodzajów usług w Polsce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wyjaśnia znaczenie terminu komunikacja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wyróżnia rodzaje transportu w Polsce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wskazuje na mapie Polski porty morskie oraz lotnicze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wyróżnia rodzaje łączności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>wyjaśnia znaczenie terminów: centra logistyczne, spedycja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wyjaśnia znaczenie terminów: eksport, import, bilans handlu zagranicznego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wymienia państwa będące głównymi partnerami handlowymi Polski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wyjaśnia znaczenie terminów: turystyka, walory turystyczne, infrastruktura turystyczna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>wymienia regiony turystyczne Polski i wskazuje je na mapie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>wymienia główne atrakcje turystyczne wybrzeża Bałtyku i Małopolski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wyjaśnia znaczenie terminu region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wskazuje położenie swojego regionu na mapie </w:t>
      </w:r>
      <w:proofErr w:type="spellStart"/>
      <w:r w:rsidRPr="006648B4">
        <w:rPr>
          <w:rFonts w:eastAsia="Calibri"/>
          <w:color w:val="000000"/>
          <w:sz w:val="22"/>
          <w:szCs w:val="22"/>
        </w:rPr>
        <w:t>ogólnogeograficznej</w:t>
      </w:r>
      <w:proofErr w:type="spellEnd"/>
      <w:r w:rsidRPr="006648B4">
        <w:rPr>
          <w:rFonts w:eastAsia="Calibri"/>
          <w:color w:val="000000"/>
          <w:sz w:val="22"/>
          <w:szCs w:val="22"/>
        </w:rPr>
        <w:t xml:space="preserve"> Polski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wymienia i wskazuje na mapie </w:t>
      </w:r>
      <w:proofErr w:type="spellStart"/>
      <w:r w:rsidRPr="006648B4">
        <w:rPr>
          <w:rFonts w:eastAsia="Calibri"/>
          <w:color w:val="000000"/>
          <w:sz w:val="22"/>
          <w:szCs w:val="22"/>
        </w:rPr>
        <w:t>ogólnogeograficznej</w:t>
      </w:r>
      <w:proofErr w:type="spellEnd"/>
      <w:r w:rsidRPr="006648B4">
        <w:rPr>
          <w:rFonts w:eastAsia="Calibri"/>
          <w:color w:val="000000"/>
          <w:sz w:val="22"/>
          <w:szCs w:val="22"/>
        </w:rPr>
        <w:t xml:space="preserve"> sąsiednie regiony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wymienia najważniejsze walory przyrodnicze regionu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wyjaśnia znaczenie terminu mała ojczyzna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przedstawia źródła informacji o małej ojczyźnie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>wymienia walory środowiska geograficznego małej ojczyzny</w:t>
      </w:r>
    </w:p>
    <w:p w:rsidR="006648B4" w:rsidRPr="006648B4" w:rsidRDefault="006648B4" w:rsidP="00BB19A6">
      <w:pPr>
        <w:pStyle w:val="Akapitzlist"/>
        <w:autoSpaceDE w:val="0"/>
        <w:autoSpaceDN w:val="0"/>
        <w:adjustRightInd w:val="0"/>
        <w:ind w:left="2145"/>
        <w:jc w:val="both"/>
        <w:rPr>
          <w:rFonts w:eastAsia="Calibri"/>
          <w:color w:val="000000"/>
          <w:sz w:val="22"/>
          <w:szCs w:val="22"/>
        </w:rPr>
      </w:pPr>
    </w:p>
    <w:p w:rsidR="004425D8" w:rsidRPr="006648B4" w:rsidRDefault="004425D8" w:rsidP="005F6A0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6648B4">
        <w:rPr>
          <w:b/>
          <w:bCs/>
          <w:sz w:val="22"/>
          <w:szCs w:val="22"/>
        </w:rPr>
        <w:t>Wymagania edukacyjne</w:t>
      </w:r>
      <w:r w:rsidRPr="006648B4">
        <w:rPr>
          <w:b/>
          <w:sz w:val="22"/>
          <w:szCs w:val="22"/>
        </w:rPr>
        <w:t xml:space="preserve"> na ocenę dostateczną</w:t>
      </w:r>
      <w:r w:rsidRPr="006648B4">
        <w:rPr>
          <w:sz w:val="22"/>
          <w:szCs w:val="22"/>
        </w:rPr>
        <w:t xml:space="preserve"> </w:t>
      </w:r>
    </w:p>
    <w:p w:rsidR="004425D8" w:rsidRPr="006648B4" w:rsidRDefault="004425D8" w:rsidP="005F6A05">
      <w:pPr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u w:val="single"/>
        </w:rPr>
      </w:pPr>
      <w:r w:rsidRPr="006648B4">
        <w:rPr>
          <w:rFonts w:ascii="Times New Roman" w:hAnsi="Times New Roman" w:cs="Times New Roman"/>
          <w:u w:val="single"/>
        </w:rPr>
        <w:t>Uczeń (oprócz spełnienia wymagań na ocenę dopuszczającą):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opisuje warunki przyrodnicze i </w:t>
      </w:r>
      <w:proofErr w:type="spellStart"/>
      <w:r w:rsidRPr="006648B4">
        <w:rPr>
          <w:sz w:val="22"/>
          <w:szCs w:val="22"/>
        </w:rPr>
        <w:t>pozaprzyrodnicze</w:t>
      </w:r>
      <w:proofErr w:type="spellEnd"/>
      <w:r w:rsidRPr="006648B4">
        <w:rPr>
          <w:sz w:val="22"/>
          <w:szCs w:val="22"/>
        </w:rPr>
        <w:t xml:space="preserve"> rozwoju rolnictwa w Polsce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prezentuje na podstawie danych statystycznych strukturę wielkościową gospodarstw rolnych w Polsce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przedstawia znaczenie gospodarcze głównych upraw w Polsce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prezentuje na podstawie danych statystycznych strukturę upraw w Polsce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główne rejony warzywnictwa i sadownictwa w Polsce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lastRenderedPageBreak/>
        <w:t xml:space="preserve">przedstawia znaczenie gospodarcze produkcji zwierzęcej w Polsce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czynniki lokalizacji chowu bydła, trzody chlewnej i drobiu w Polsce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cechy polskiego przemysłu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przyczyny zmian w strukturze przemysłu Polski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cechy gospodarki Polski przed 1989 rokiem i po nim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lokalizuje na mapie Polski elektrownie cieplne, wodne i niekonwencjonalne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>opisuje wielkość produkcji energii elektrycznej ze źródeł odnawialnych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podaje przyczyny rozwoju energetyki wiatrowej i słonecznej w województwach pomorskim i łódzkim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opisuje na podstawie danych statystycznych wielkość przeładunków w polskich portach morskich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>omawia rodzaje zanieczyszczeń i ich źródła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zróżnicowanie usług w Polsce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rodzaje transportu lądowego w Polsce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>omawia na podstawie map tematycznych gęstość dróg kołowych</w:t>
      </w:r>
      <w:r w:rsidR="006C077A">
        <w:rPr>
          <w:sz w:val="22"/>
          <w:szCs w:val="22"/>
        </w:rPr>
        <w:t>,</w:t>
      </w:r>
      <w:r w:rsidRPr="006648B4">
        <w:rPr>
          <w:sz w:val="22"/>
          <w:szCs w:val="22"/>
        </w:rPr>
        <w:t xml:space="preserve"> </w:t>
      </w:r>
      <w:r w:rsidR="006C077A" w:rsidRPr="006648B4">
        <w:rPr>
          <w:sz w:val="22"/>
          <w:szCs w:val="22"/>
        </w:rPr>
        <w:t xml:space="preserve">sieci kolejowej </w:t>
      </w:r>
      <w:r w:rsidRPr="006648B4">
        <w:rPr>
          <w:sz w:val="22"/>
          <w:szCs w:val="22"/>
        </w:rPr>
        <w:t xml:space="preserve">w Polsce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na podstawie danych statystycznych stan morskiej floty transportowej w Polsce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>omawia na podstawie mapy sieć autostrad i dróg ekspresowych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towary, które dominują w polskim handlu zagranicznym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rodzaje usług, które rozwijają się dzięki wzrostowi ruchu turystycznego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czynniki rozwoju turystyki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polskie obiekty znajdujące się na Liście światowego dziedzictwa UNESCO i wskazuje je na mapie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charakteryzuje środowisko przyrodnicze regionu oraz określa jego główne cechy na podstawie map tematycznych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rozpoznaje skały występujące w regionie miejsca zamieszkania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wyróżnia najważniejsze cechy gospodarki regionu na podstawie danych statystycznych i map tematycznych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określa obszar utożsamiany z własną małą ojczyzną jako symboliczną przestrzenią w wymiarze lokalnym </w:t>
      </w:r>
    </w:p>
    <w:p w:rsidR="004425D8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>rozpoznaje w terenie obiekty charakterystyczne dla małej ojczyzny i decydujące o jej atrakcyjności</w:t>
      </w:r>
    </w:p>
    <w:p w:rsidR="006648B4" w:rsidRPr="006648B4" w:rsidRDefault="006648B4" w:rsidP="006648B4">
      <w:pPr>
        <w:pStyle w:val="Akapitzlist"/>
        <w:autoSpaceDE w:val="0"/>
        <w:autoSpaceDN w:val="0"/>
        <w:adjustRightInd w:val="0"/>
        <w:ind w:left="2145"/>
        <w:jc w:val="both"/>
        <w:rPr>
          <w:sz w:val="22"/>
          <w:szCs w:val="22"/>
        </w:rPr>
      </w:pPr>
    </w:p>
    <w:p w:rsidR="004425D8" w:rsidRPr="006648B4" w:rsidRDefault="004425D8" w:rsidP="005F6A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6648B4">
        <w:rPr>
          <w:b/>
          <w:bCs/>
          <w:color w:val="000000"/>
          <w:sz w:val="22"/>
          <w:szCs w:val="22"/>
        </w:rPr>
        <w:t xml:space="preserve">Wymagania </w:t>
      </w:r>
      <w:r w:rsidRPr="006648B4">
        <w:rPr>
          <w:rFonts w:eastAsia="Humanist521PL-Roman"/>
          <w:b/>
          <w:color w:val="000000"/>
          <w:sz w:val="22"/>
          <w:szCs w:val="22"/>
        </w:rPr>
        <w:t>edukacyjne</w:t>
      </w:r>
      <w:r w:rsidRPr="006648B4">
        <w:rPr>
          <w:b/>
          <w:color w:val="000000"/>
          <w:sz w:val="22"/>
          <w:szCs w:val="22"/>
        </w:rPr>
        <w:t xml:space="preserve"> na  ocenę dobrą</w:t>
      </w:r>
      <w:r w:rsidRPr="006648B4">
        <w:rPr>
          <w:color w:val="000000"/>
          <w:sz w:val="22"/>
          <w:szCs w:val="22"/>
        </w:rPr>
        <w:t xml:space="preserve"> </w:t>
      </w:r>
    </w:p>
    <w:p w:rsidR="004425D8" w:rsidRPr="006648B4" w:rsidRDefault="004425D8" w:rsidP="005F6A05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6648B4">
        <w:rPr>
          <w:color w:val="000000"/>
          <w:sz w:val="22"/>
          <w:szCs w:val="22"/>
          <w:u w:val="single"/>
        </w:rPr>
        <w:t>Uczeń (oprócz spełnienia wymagań na ocenę dostateczną):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przedstawia rolnictwo jako sektor gospodarki oraz jego rolę w rozwoju społeczno-gospodarczym kraju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>charakteryzuje regiony rolnicze</w:t>
      </w:r>
      <w:r w:rsidR="004210C0" w:rsidRPr="006648B4">
        <w:rPr>
          <w:color w:val="000000" w:themeColor="text1"/>
          <w:sz w:val="22"/>
          <w:szCs w:val="22"/>
        </w:rPr>
        <w:t xml:space="preserve"> </w:t>
      </w:r>
      <w:r w:rsidRPr="006648B4">
        <w:rPr>
          <w:color w:val="000000" w:themeColor="text1"/>
          <w:sz w:val="22"/>
          <w:szCs w:val="22"/>
        </w:rPr>
        <w:t xml:space="preserve">o najkorzystniejszych warunkach do produkcji rolnej w Polsce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przedstawia strukturę użytkowania ziemi w Polsce na tle innych krajów Europy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prezentuje na podstawie danych statystycznych strukturę chowu zwierząt gospodarskich w Polsce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przedstawia przemysł jako sektor gospodarki i jego rolę w rozwoju społeczno-gospodarczym kraju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opisuje rozmieszczenie przemysłu w Polsce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omawia strukturę zatrudnienia w konurbacji katowickiej i aglomeracji łódzkiej przed 1989 rokiem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>prezentuje na podstawie danych statystycznych strukturę produkcji energii elektrycznej w Polsce na tle wybranych krajów Europy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wyjaśnia wpływ warunków </w:t>
      </w:r>
      <w:proofErr w:type="spellStart"/>
      <w:r w:rsidRPr="006648B4">
        <w:rPr>
          <w:color w:val="000000" w:themeColor="text1"/>
          <w:sz w:val="22"/>
          <w:szCs w:val="22"/>
        </w:rPr>
        <w:t>pozaprzyrodniczych</w:t>
      </w:r>
      <w:proofErr w:type="spellEnd"/>
      <w:r w:rsidRPr="006648B4">
        <w:rPr>
          <w:color w:val="000000" w:themeColor="text1"/>
          <w:sz w:val="22"/>
          <w:szCs w:val="22"/>
        </w:rPr>
        <w:t xml:space="preserve"> na wykorzystanie OZE w województwach pomorskim i łódzkim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opisuje na podstawie danych statystycznych strukturę przeładunków w polskich portach morskich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>charakteryzuje wpływ poszczególnych sektorów gospodarki na stan środowiska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>wymienia źródła zanieczyszczeń komunalnych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przedstawia usługi jako sektor gospodarki oraz ich rolę w rozwoju społeczno-gospodarczym kraju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charakteryzuje udział poszczególnych rodzajów transportu w przewozach pasażerów i ładunków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lastRenderedPageBreak/>
        <w:t xml:space="preserve">omawia ruch pasażerski w portach lotniczych Polski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>podaje przyczyny nierównomiernego dostępu do środków łączności na terenie Polski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wymienia główne inwestycje przemysłowe we Wrocławiu i w jego okolicach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wskazuje na mapie tematycznej przykłady miejsc, w których przebieg autostrad i dróg ekspresowych sprzyja powstawaniu centrów logistycznych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>przedstawia przyczyny niskiego salda bilansu handlu zagranicznego w Polsce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charakteryzuje polskie obiekty znajdujące się na Liście światowego dziedzictwa UNESCO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charakteryzuje na przykładach walory turystyczne Polski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>wskazuje na mapie położenie głównych atrakcji wybrzeża Bałtyku i Małopolski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wyjaśnia uwarunkowania zróżnicowania środowiska przyrodniczego w swoim regionie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analizuje genezę rzeźby terenu swojego regionu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prezentuje główne cechy struktury demograficznej ludności regionu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prezentuje główne cechy gospodarki regionu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opisuje walory środowiska geograficznego małej ojczyzny </w:t>
      </w:r>
    </w:p>
    <w:p w:rsidR="004425D8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>omawia historię małej ojczyzny na podstawie dostępnych źródeł</w:t>
      </w:r>
    </w:p>
    <w:p w:rsidR="006648B4" w:rsidRPr="006648B4" w:rsidRDefault="006648B4" w:rsidP="006648B4">
      <w:pPr>
        <w:pStyle w:val="Akapitzlist"/>
        <w:autoSpaceDE w:val="0"/>
        <w:autoSpaceDN w:val="0"/>
        <w:adjustRightInd w:val="0"/>
        <w:ind w:left="2145"/>
        <w:jc w:val="both"/>
        <w:rPr>
          <w:rFonts w:eastAsia="Calibri"/>
          <w:color w:val="000000"/>
          <w:sz w:val="22"/>
          <w:szCs w:val="22"/>
        </w:rPr>
      </w:pPr>
    </w:p>
    <w:p w:rsidR="004425D8" w:rsidRPr="006648B4" w:rsidRDefault="004425D8" w:rsidP="005F6A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648B4">
        <w:rPr>
          <w:b/>
          <w:bCs/>
          <w:sz w:val="22"/>
          <w:szCs w:val="22"/>
        </w:rPr>
        <w:t xml:space="preserve">Wymagania edukacyjne </w:t>
      </w:r>
      <w:r w:rsidRPr="006648B4">
        <w:rPr>
          <w:b/>
          <w:sz w:val="22"/>
          <w:szCs w:val="22"/>
        </w:rPr>
        <w:t>na ocenę bardzo dobrą</w:t>
      </w:r>
      <w:r w:rsidRPr="006648B4">
        <w:rPr>
          <w:sz w:val="22"/>
          <w:szCs w:val="22"/>
        </w:rPr>
        <w:t xml:space="preserve"> </w:t>
      </w:r>
    </w:p>
    <w:p w:rsidR="004425D8" w:rsidRPr="006648B4" w:rsidRDefault="004425D8" w:rsidP="006648B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6648B4">
        <w:rPr>
          <w:rFonts w:ascii="Times New Roman" w:hAnsi="Times New Roman" w:cs="Times New Roman"/>
          <w:u w:val="single"/>
        </w:rPr>
        <w:t>Uczeń (oprócz spełnienia wymagań na ocenę dobrą):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omawia poziom mechanizacji i chemizacji rolnictwa w Polsce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charakteryzuje czynniki wpływające na rozmieszczenie upraw w Polsce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porównuje produkcję roślinną </w:t>
      </w:r>
      <w:r w:rsidR="006C077A">
        <w:rPr>
          <w:rFonts w:eastAsia="Calibri"/>
          <w:color w:val="000000"/>
          <w:sz w:val="22"/>
          <w:szCs w:val="22"/>
        </w:rPr>
        <w:t xml:space="preserve">i zwierzęcą </w:t>
      </w:r>
      <w:r w:rsidRPr="006648B4">
        <w:rPr>
          <w:rFonts w:eastAsia="Calibri"/>
          <w:color w:val="000000"/>
          <w:sz w:val="22"/>
          <w:szCs w:val="22"/>
        </w:rPr>
        <w:t xml:space="preserve">w Polsce na tle produkcji w innych krajach Europy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omawia rozwój przemysłu w Polsce po II wojnie światowej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>analizuje przyczyny i skutki restrukturyzacji polskiego przemysłu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opisuje zmiany, które zaszły w strukturze produkcji po 1989 roku w konurbacji katowickiej i aglomeracji łódzkiej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omawia na podstawie dostępnych źródeł zmiany zachodzące współcześnie w polskiej energetyce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wymienia korzyści płynące z wykorzystania źródeł odnawialnych do produkcji energii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analizuje dane statystyczne dotyczące liczby farm wiatrowych w Łódzkiem i Pomorskiem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określa na podstawie dostępnych źródeł uwarunkowania rozwoju gospodarki morskiej w Polsce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>omawia rozwój przemysłu stoczniowego w Polsce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analizuje na podstawie danych statystycznych stopień zanieczyszczenia wód śródlądowych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>omawia skutki zanieczyszczenia środowiska naturalnego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wyjaśnia przyczyny zróżnicowania sieci transportowej w Polsce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określa znaczenie transportu w rozwoju gospodarczym Polski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prezentuje na podstawie dostępnych źródeł problemy polskiego transportu wodnego i lotniczego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określa znaczenie łączności w rozwoju gospodarczym Polski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>omawia rolę transportu morskiego w rozwoju innych działów gospodarki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ocenia znaczenie handlu zagranicznego dla polskiej gospodarki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analizuje na podstawie dostępnych źródeł wpływy z turystyki w Polsce i w wybranych krajach Europy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ocenia na podstawie dostępnych źródeł atrakcyjność turystyczną wybranego regionu Polski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>analizuje dane statystyczne dotyczące ruchu turystycznego nad Morzem Bałtyckim i w Krakowie określa wpływ walorów przyrodniczych wybrzeża Bałtyku oraz dziedzictwa kulturowego Małopolski na rozwój turystyki na tych obszarach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przedstawia w dowolnej formie (np. prezentacji multimedialnej, plakatu, wystawy fotograficznej) przyrodnicze i kulturowe walory swojego regionu </w:t>
      </w:r>
    </w:p>
    <w:p w:rsidR="006648B4" w:rsidRPr="006648B4" w:rsidRDefault="006648B4" w:rsidP="006648B4">
      <w:pPr>
        <w:pStyle w:val="Akapitzlist"/>
        <w:autoSpaceDE w:val="0"/>
        <w:autoSpaceDN w:val="0"/>
        <w:adjustRightInd w:val="0"/>
        <w:ind w:left="1785"/>
        <w:jc w:val="both"/>
        <w:rPr>
          <w:rFonts w:eastAsia="Calibri"/>
          <w:color w:val="000000"/>
          <w:sz w:val="22"/>
          <w:szCs w:val="22"/>
        </w:rPr>
      </w:pPr>
    </w:p>
    <w:p w:rsidR="004425D8" w:rsidRPr="006648B4" w:rsidRDefault="004425D8" w:rsidP="005F6A05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6648B4">
        <w:rPr>
          <w:b/>
          <w:bCs/>
          <w:color w:val="000000"/>
          <w:sz w:val="22"/>
          <w:szCs w:val="22"/>
        </w:rPr>
        <w:t xml:space="preserve">Wymagania edukacyjne </w:t>
      </w:r>
      <w:r w:rsidRPr="006648B4">
        <w:rPr>
          <w:b/>
          <w:color w:val="000000"/>
          <w:sz w:val="22"/>
          <w:szCs w:val="22"/>
        </w:rPr>
        <w:t>na ocenę celującą</w:t>
      </w:r>
    </w:p>
    <w:p w:rsidR="004425D8" w:rsidRPr="006648B4" w:rsidRDefault="004425D8" w:rsidP="005F6A05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  <w:sz w:val="22"/>
          <w:szCs w:val="22"/>
        </w:rPr>
      </w:pPr>
      <w:r w:rsidRPr="006648B4">
        <w:rPr>
          <w:color w:val="000000"/>
          <w:sz w:val="22"/>
          <w:szCs w:val="22"/>
          <w:u w:val="single"/>
        </w:rPr>
        <w:t>Uczeń (oprócz spełnienia wymagań na ocenę bardzo dobrą):</w:t>
      </w:r>
      <w:r w:rsidRPr="006648B4">
        <w:rPr>
          <w:rFonts w:eastAsia="Calibri"/>
          <w:color w:val="000000" w:themeColor="text1"/>
          <w:sz w:val="22"/>
          <w:szCs w:val="22"/>
        </w:rPr>
        <w:t xml:space="preserve"> </w:t>
      </w:r>
    </w:p>
    <w:p w:rsidR="004425D8" w:rsidRPr="006648B4" w:rsidRDefault="004425D8" w:rsidP="005F6A05">
      <w:pPr>
        <w:pStyle w:val="Default"/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 </w:t>
      </w:r>
    </w:p>
    <w:p w:rsidR="004425D8" w:rsidRPr="00BB19A6" w:rsidRDefault="004425D8" w:rsidP="006648B4">
      <w:pPr>
        <w:pStyle w:val="Akapitzlist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BB19A6">
        <w:rPr>
          <w:sz w:val="22"/>
          <w:szCs w:val="22"/>
        </w:rPr>
        <w:t xml:space="preserve">samodzielnie i twórczo </w:t>
      </w:r>
      <w:r w:rsidRPr="00BB19A6">
        <w:rPr>
          <w:color w:val="000000"/>
          <w:sz w:val="22"/>
          <w:szCs w:val="22"/>
        </w:rPr>
        <w:t>rozwija własne zainteresowania geograficzne</w:t>
      </w:r>
      <w:r w:rsidRPr="00BB19A6">
        <w:rPr>
          <w:sz w:val="22"/>
          <w:szCs w:val="22"/>
        </w:rPr>
        <w:t xml:space="preserve"> </w:t>
      </w:r>
    </w:p>
    <w:p w:rsidR="004425D8" w:rsidRPr="00BB19A6" w:rsidRDefault="004425D8" w:rsidP="006648B4">
      <w:pPr>
        <w:pStyle w:val="Akapitzlist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BB19A6">
        <w:rPr>
          <w:sz w:val="22"/>
          <w:szCs w:val="22"/>
        </w:rPr>
        <w:t>biegle posługuje się zdobytymi wiadomościami w rozwiązywaniu problemów teoretycznych lub praktycznych</w:t>
      </w:r>
    </w:p>
    <w:p w:rsidR="004425D8" w:rsidRPr="00BB19A6" w:rsidRDefault="004425D8" w:rsidP="006648B4">
      <w:pPr>
        <w:pStyle w:val="Akapitzlist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BB19A6">
        <w:rPr>
          <w:sz w:val="22"/>
          <w:szCs w:val="22"/>
        </w:rPr>
        <w:t>jest aktywny na lekcjach</w:t>
      </w:r>
    </w:p>
    <w:p w:rsidR="004425D8" w:rsidRPr="00BB19A6" w:rsidRDefault="004425D8" w:rsidP="006648B4">
      <w:pPr>
        <w:pStyle w:val="Akapitzlist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BB19A6">
        <w:rPr>
          <w:sz w:val="22"/>
          <w:szCs w:val="22"/>
        </w:rPr>
        <w:t>z własnej inicjatywy pogłębia wiedzę korzystając z różnych źródeł</w:t>
      </w:r>
    </w:p>
    <w:p w:rsidR="004425D8" w:rsidRPr="00BB19A6" w:rsidRDefault="004425D8" w:rsidP="006648B4">
      <w:pPr>
        <w:pStyle w:val="Akapitzlist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BB19A6">
        <w:rPr>
          <w:sz w:val="22"/>
          <w:szCs w:val="22"/>
        </w:rPr>
        <w:t>poszukuje zastosowań wiedzy w praktyce</w:t>
      </w:r>
    </w:p>
    <w:p w:rsidR="004425D8" w:rsidRPr="00BB19A6" w:rsidRDefault="004425D8" w:rsidP="006648B4">
      <w:pPr>
        <w:pStyle w:val="Akapitzlist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BB19A6">
        <w:rPr>
          <w:sz w:val="22"/>
          <w:szCs w:val="22"/>
        </w:rPr>
        <w:t xml:space="preserve">dzieli się wiedzą z innymi uczniami </w:t>
      </w:r>
    </w:p>
    <w:p w:rsidR="00771C0F" w:rsidRPr="006C077A" w:rsidRDefault="004425D8" w:rsidP="005F6A05">
      <w:pPr>
        <w:pStyle w:val="Akapitzlist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BB19A6">
        <w:rPr>
          <w:sz w:val="22"/>
          <w:szCs w:val="22"/>
        </w:rPr>
        <w:t>osiąga sukcesy w konkursach</w:t>
      </w:r>
      <w:r w:rsidR="00FD003B">
        <w:rPr>
          <w:sz w:val="22"/>
          <w:szCs w:val="22"/>
        </w:rPr>
        <w:t xml:space="preserve"> </w:t>
      </w:r>
      <w:r w:rsidR="00FD003B" w:rsidRPr="00FD003B">
        <w:rPr>
          <w:sz w:val="22"/>
          <w:szCs w:val="22"/>
        </w:rPr>
        <w:t>geograficznych</w:t>
      </w:r>
      <w:r w:rsidRPr="00BB19A6">
        <w:rPr>
          <w:sz w:val="22"/>
          <w:szCs w:val="22"/>
        </w:rPr>
        <w:t>.</w:t>
      </w:r>
    </w:p>
    <w:sectPr w:rsidR="00771C0F" w:rsidRPr="006C077A" w:rsidSect="0040043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01" w:rsidRDefault="00327501" w:rsidP="00D15402">
      <w:pPr>
        <w:spacing w:after="0" w:line="240" w:lineRule="auto"/>
      </w:pPr>
      <w:r>
        <w:separator/>
      </w:r>
    </w:p>
  </w:endnote>
  <w:endnote w:type="continuationSeparator" w:id="0">
    <w:p w:rsidR="00327501" w:rsidRDefault="00327501" w:rsidP="00D1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12033"/>
      <w:docPartObj>
        <w:docPartGallery w:val="Page Numbers (Bottom of Page)"/>
        <w:docPartUnique/>
      </w:docPartObj>
    </w:sdtPr>
    <w:sdtContent>
      <w:p w:rsidR="008675AE" w:rsidRDefault="00D15402">
        <w:pPr>
          <w:pStyle w:val="Stopka"/>
          <w:jc w:val="right"/>
        </w:pPr>
        <w:r>
          <w:fldChar w:fldCharType="begin"/>
        </w:r>
        <w:r w:rsidR="006C077A">
          <w:instrText xml:space="preserve"> PAGE   \* MERGEFORMAT </w:instrText>
        </w:r>
        <w:r>
          <w:fldChar w:fldCharType="separate"/>
        </w:r>
        <w:r w:rsidR="00FD003B">
          <w:rPr>
            <w:noProof/>
          </w:rPr>
          <w:t>7</w:t>
        </w:r>
        <w:r>
          <w:fldChar w:fldCharType="end"/>
        </w:r>
      </w:p>
    </w:sdtContent>
  </w:sdt>
  <w:p w:rsidR="008675AE" w:rsidRDefault="003275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01" w:rsidRDefault="00327501" w:rsidP="00D15402">
      <w:pPr>
        <w:spacing w:after="0" w:line="240" w:lineRule="auto"/>
      </w:pPr>
      <w:r>
        <w:separator/>
      </w:r>
    </w:p>
  </w:footnote>
  <w:footnote w:type="continuationSeparator" w:id="0">
    <w:p w:rsidR="00327501" w:rsidRDefault="00327501" w:rsidP="00D1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FCD"/>
    <w:multiLevelType w:val="hybridMultilevel"/>
    <w:tmpl w:val="CD9A2464"/>
    <w:lvl w:ilvl="0" w:tplc="5012534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04799"/>
    <w:multiLevelType w:val="hybridMultilevel"/>
    <w:tmpl w:val="D0EEE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123176"/>
    <w:multiLevelType w:val="hybridMultilevel"/>
    <w:tmpl w:val="5D56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FAD"/>
    <w:multiLevelType w:val="hybridMultilevel"/>
    <w:tmpl w:val="C0B43E14"/>
    <w:lvl w:ilvl="0" w:tplc="5012534A">
      <w:numFmt w:val="bullet"/>
      <w:lvlText w:val="•"/>
      <w:lvlJc w:val="left"/>
      <w:pPr>
        <w:ind w:left="214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42489F"/>
    <w:multiLevelType w:val="hybridMultilevel"/>
    <w:tmpl w:val="85DE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71819"/>
    <w:multiLevelType w:val="hybridMultilevel"/>
    <w:tmpl w:val="73061586"/>
    <w:lvl w:ilvl="0" w:tplc="5012534A">
      <w:numFmt w:val="bullet"/>
      <w:lvlText w:val="•"/>
      <w:lvlJc w:val="left"/>
      <w:pPr>
        <w:ind w:left="2493" w:hanging="705"/>
      </w:pPr>
      <w:rPr>
        <w:rFonts w:ascii="Times New Roman" w:eastAsiaTheme="minorEastAsi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CF1303"/>
    <w:multiLevelType w:val="hybridMultilevel"/>
    <w:tmpl w:val="3FA4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2152B"/>
    <w:multiLevelType w:val="hybridMultilevel"/>
    <w:tmpl w:val="9E7CA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25B2A"/>
    <w:multiLevelType w:val="hybridMultilevel"/>
    <w:tmpl w:val="5F1C3878"/>
    <w:lvl w:ilvl="0" w:tplc="5012534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95146"/>
    <w:multiLevelType w:val="hybridMultilevel"/>
    <w:tmpl w:val="59BE6B98"/>
    <w:lvl w:ilvl="0" w:tplc="5012534A">
      <w:numFmt w:val="bullet"/>
      <w:lvlText w:val="•"/>
      <w:lvlJc w:val="left"/>
      <w:pPr>
        <w:ind w:left="250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A54250"/>
    <w:multiLevelType w:val="hybridMultilevel"/>
    <w:tmpl w:val="68FC0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41DF7"/>
    <w:multiLevelType w:val="hybridMultilevel"/>
    <w:tmpl w:val="8098E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6633B"/>
    <w:multiLevelType w:val="hybridMultilevel"/>
    <w:tmpl w:val="1FD45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67F38"/>
    <w:multiLevelType w:val="hybridMultilevel"/>
    <w:tmpl w:val="937470F4"/>
    <w:lvl w:ilvl="0" w:tplc="5012534A">
      <w:numFmt w:val="bullet"/>
      <w:lvlText w:val="•"/>
      <w:lvlJc w:val="left"/>
      <w:pPr>
        <w:ind w:left="2493" w:hanging="705"/>
      </w:pPr>
      <w:rPr>
        <w:rFonts w:ascii="Times New Roman" w:eastAsiaTheme="minorEastAsi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E9A0DE4"/>
    <w:multiLevelType w:val="hybridMultilevel"/>
    <w:tmpl w:val="EB969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12534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666C4"/>
    <w:multiLevelType w:val="hybridMultilevel"/>
    <w:tmpl w:val="6B620C8C"/>
    <w:lvl w:ilvl="0" w:tplc="5012534A">
      <w:numFmt w:val="bullet"/>
      <w:lvlText w:val="•"/>
      <w:lvlJc w:val="left"/>
      <w:pPr>
        <w:ind w:left="2493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537B1"/>
    <w:multiLevelType w:val="hybridMultilevel"/>
    <w:tmpl w:val="A59A7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61931"/>
    <w:multiLevelType w:val="hybridMultilevel"/>
    <w:tmpl w:val="28349E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E653D88"/>
    <w:multiLevelType w:val="hybridMultilevel"/>
    <w:tmpl w:val="B7FCB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253F4"/>
    <w:multiLevelType w:val="hybridMultilevel"/>
    <w:tmpl w:val="8B604AA0"/>
    <w:lvl w:ilvl="0" w:tplc="5012534A">
      <w:numFmt w:val="bullet"/>
      <w:lvlText w:val="•"/>
      <w:lvlJc w:val="left"/>
      <w:pPr>
        <w:ind w:left="214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3B6A46"/>
    <w:multiLevelType w:val="hybridMultilevel"/>
    <w:tmpl w:val="9F040D7A"/>
    <w:lvl w:ilvl="0" w:tplc="5012534A">
      <w:numFmt w:val="bullet"/>
      <w:lvlText w:val="•"/>
      <w:lvlJc w:val="left"/>
      <w:pPr>
        <w:ind w:left="214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D97A08"/>
    <w:multiLevelType w:val="hybridMultilevel"/>
    <w:tmpl w:val="A9A6B206"/>
    <w:lvl w:ilvl="0" w:tplc="5012534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C4A53"/>
    <w:multiLevelType w:val="hybridMultilevel"/>
    <w:tmpl w:val="49E06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00BD3"/>
    <w:multiLevelType w:val="hybridMultilevel"/>
    <w:tmpl w:val="9DBE3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853F9"/>
    <w:multiLevelType w:val="hybridMultilevel"/>
    <w:tmpl w:val="6976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D5275"/>
    <w:multiLevelType w:val="hybridMultilevel"/>
    <w:tmpl w:val="3CB8E646"/>
    <w:lvl w:ilvl="0" w:tplc="5012534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84AC1"/>
    <w:multiLevelType w:val="hybridMultilevel"/>
    <w:tmpl w:val="02501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B5B96"/>
    <w:multiLevelType w:val="hybridMultilevel"/>
    <w:tmpl w:val="8C38D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2"/>
  </w:num>
  <w:num w:numId="5">
    <w:abstractNumId w:val="24"/>
  </w:num>
  <w:num w:numId="6">
    <w:abstractNumId w:val="28"/>
  </w:num>
  <w:num w:numId="7">
    <w:abstractNumId w:val="6"/>
  </w:num>
  <w:num w:numId="8">
    <w:abstractNumId w:val="19"/>
  </w:num>
  <w:num w:numId="9">
    <w:abstractNumId w:val="25"/>
  </w:num>
  <w:num w:numId="10">
    <w:abstractNumId w:val="12"/>
  </w:num>
  <w:num w:numId="11">
    <w:abstractNumId w:val="7"/>
  </w:num>
  <w:num w:numId="12">
    <w:abstractNumId w:val="10"/>
  </w:num>
  <w:num w:numId="13">
    <w:abstractNumId w:val="27"/>
  </w:num>
  <w:num w:numId="14">
    <w:abstractNumId w:val="17"/>
  </w:num>
  <w:num w:numId="15">
    <w:abstractNumId w:val="18"/>
  </w:num>
  <w:num w:numId="16">
    <w:abstractNumId w:val="23"/>
  </w:num>
  <w:num w:numId="17">
    <w:abstractNumId w:val="4"/>
  </w:num>
  <w:num w:numId="18">
    <w:abstractNumId w:val="9"/>
  </w:num>
  <w:num w:numId="19">
    <w:abstractNumId w:val="1"/>
  </w:num>
  <w:num w:numId="20">
    <w:abstractNumId w:val="3"/>
  </w:num>
  <w:num w:numId="21">
    <w:abstractNumId w:val="22"/>
  </w:num>
  <w:num w:numId="22">
    <w:abstractNumId w:val="15"/>
  </w:num>
  <w:num w:numId="23">
    <w:abstractNumId w:val="20"/>
  </w:num>
  <w:num w:numId="24">
    <w:abstractNumId w:val="0"/>
  </w:num>
  <w:num w:numId="25">
    <w:abstractNumId w:val="8"/>
  </w:num>
  <w:num w:numId="26">
    <w:abstractNumId w:val="26"/>
  </w:num>
  <w:num w:numId="27">
    <w:abstractNumId w:val="21"/>
  </w:num>
  <w:num w:numId="28">
    <w:abstractNumId w:val="1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5D8"/>
    <w:rsid w:val="00327501"/>
    <w:rsid w:val="004210C0"/>
    <w:rsid w:val="004425D8"/>
    <w:rsid w:val="005F6A05"/>
    <w:rsid w:val="006648B4"/>
    <w:rsid w:val="006C077A"/>
    <w:rsid w:val="00771C0F"/>
    <w:rsid w:val="00BB19A6"/>
    <w:rsid w:val="00D15402"/>
    <w:rsid w:val="00E7727E"/>
    <w:rsid w:val="00EC59B5"/>
    <w:rsid w:val="00F11BD4"/>
    <w:rsid w:val="00FD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2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2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D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3090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2020-09-01T15:39:00Z</dcterms:created>
  <dcterms:modified xsi:type="dcterms:W3CDTF">2020-09-06T11:12:00Z</dcterms:modified>
</cp:coreProperties>
</file>