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BE" w:rsidRPr="003601BE" w:rsidRDefault="003601BE" w:rsidP="003601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BE">
        <w:rPr>
          <w:rFonts w:ascii="Times New Roman" w:hAnsi="Times New Roman" w:cs="Times New Roman"/>
          <w:b/>
          <w:sz w:val="24"/>
          <w:szCs w:val="24"/>
        </w:rPr>
        <w:t>Wymagania edukacyjne</w:t>
      </w:r>
    </w:p>
    <w:p w:rsidR="003601BE" w:rsidRPr="003601BE" w:rsidRDefault="003601BE" w:rsidP="003601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BE">
        <w:rPr>
          <w:rFonts w:ascii="Times New Roman" w:hAnsi="Times New Roman" w:cs="Times New Roman"/>
          <w:b/>
          <w:sz w:val="24"/>
          <w:szCs w:val="24"/>
        </w:rPr>
        <w:t>na śródroczne oceny klas</w:t>
      </w:r>
      <w:r w:rsidR="00B86663">
        <w:rPr>
          <w:rFonts w:ascii="Times New Roman" w:hAnsi="Times New Roman" w:cs="Times New Roman"/>
          <w:b/>
          <w:sz w:val="24"/>
          <w:szCs w:val="24"/>
        </w:rPr>
        <w:t>yfikacyjne z biologii w klasie 5</w:t>
      </w:r>
    </w:p>
    <w:p w:rsidR="003601BE" w:rsidRPr="003601BE" w:rsidRDefault="003601BE" w:rsidP="003601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1.</w:t>
      </w:r>
      <w:r w:rsidRPr="003601BE">
        <w:rPr>
          <w:rFonts w:ascii="Times New Roman" w:hAnsi="Times New Roman" w:cs="Times New Roman"/>
          <w:b/>
          <w:sz w:val="24"/>
          <w:szCs w:val="24"/>
        </w:rPr>
        <w:t xml:space="preserve"> Ocenę niedostateczną</w:t>
      </w:r>
      <w:r w:rsidRPr="003601BE">
        <w:rPr>
          <w:rFonts w:ascii="Times New Roman" w:hAnsi="Times New Roman" w:cs="Times New Roman"/>
          <w:sz w:val="24"/>
          <w:szCs w:val="24"/>
        </w:rPr>
        <w:t xml:space="preserve"> otrzymuje uczeń , który nie opanował wiadomości i umiejętności przewidzianych na ocenę dopuszczającą.</w:t>
      </w: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2.</w:t>
      </w:r>
      <w:r w:rsidRPr="003601BE">
        <w:rPr>
          <w:rFonts w:ascii="Times New Roman" w:hAnsi="Times New Roman" w:cs="Times New Roman"/>
          <w:b/>
          <w:sz w:val="24"/>
          <w:szCs w:val="24"/>
        </w:rPr>
        <w:t xml:space="preserve"> Wymagania edukacyjne na ocenę dopuszczającą</w:t>
      </w: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podaje przykłady dziedzin biologii</w:t>
      </w:r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czynności życiowe organizmów</w:t>
      </w:r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wymienia źródła wiedzy biologicznej </w:t>
      </w:r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przeprowadza doświadczenie metodą naukową</w:t>
      </w:r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obserwuje pod mikroskopem preparaty przygotowane przez nauczyciela</w:t>
      </w:r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wymienia trzy najważniejsze pierwiastki budujące organizm </w:t>
      </w:r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wskazuje komórkę jako podstawową jednostkę życia</w:t>
      </w:r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podaje przykłady organizmów jedno- i wielokomórkowych</w:t>
      </w:r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dokonuje obserwacji mikroskopowych komórki (np. moczarki kanadyjskiej)</w:t>
      </w:r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elementy budowy komórki roślinnej, zwierzęcej, bakteryjnej</w:t>
      </w:r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sposoby odżywiania się organizmów</w:t>
      </w:r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wskazuje fotosyntezę jako sposób odżywiania się</w:t>
      </w:r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wymienia rodzaje cudzożywności </w:t>
      </w:r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sposoby oddychania organizmów</w:t>
      </w:r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jednostki klasyfikacji biologicznej</w:t>
      </w:r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wymienia nazwy królestw organizmów i ich przykłady </w:t>
      </w:r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wyjaśnia krótko, dlaczego wirusy nie są organizmami</w:t>
      </w:r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miejsca występowania wirusów i bakterii</w:t>
      </w:r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formy morfologiczne bakterii</w:t>
      </w:r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omawia grupy organizmów należących do </w:t>
      </w:r>
      <w:proofErr w:type="spellStart"/>
      <w:r w:rsidRPr="003601BE">
        <w:rPr>
          <w:rFonts w:ascii="Times New Roman" w:hAnsi="Times New Roman" w:cs="Times New Roman"/>
          <w:sz w:val="24"/>
          <w:szCs w:val="24"/>
        </w:rPr>
        <w:t>protistów</w:t>
      </w:r>
      <w:proofErr w:type="spellEnd"/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środowiska życia grzybów i porostów</w:t>
      </w:r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 rozpoznaje porosty wśród innych organizmów</w:t>
      </w: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3. </w:t>
      </w:r>
      <w:r w:rsidRPr="003601BE">
        <w:rPr>
          <w:rFonts w:ascii="Times New Roman" w:hAnsi="Times New Roman" w:cs="Times New Roman"/>
          <w:b/>
          <w:sz w:val="24"/>
          <w:szCs w:val="24"/>
        </w:rPr>
        <w:t xml:space="preserve">Wymagania edukacyjne na ocenę dostateczną </w:t>
      </w: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Uczeń (oprócz spełnienia wymagań na ocenę dopuszczającą):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opisuje wskazane cechy organizmów żywych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wyjaśnia, czym zajmuje się wskazana dziedzina biologii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porównuje obserwację z doświadczeniem jako źródła wiedzy biologicznej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korzysta ze źródeł wiedzy wskazanych przez nauczyciela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z niewielką pomocą nauczyciela przeprowadza doświadczenie metodą naukową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wykonuje z pomocą nauczyciela proste preparaty mikroskopowe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wskazuje białka, cukry, tłuszcze i kwasy nukleinowe jako składniki organizmu oraz wodę i sole mineralne jako elementy wchodzące w skład organizmu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podaje przykłady komórki </w:t>
      </w:r>
      <w:proofErr w:type="spellStart"/>
      <w:r w:rsidRPr="003601BE">
        <w:rPr>
          <w:rFonts w:ascii="Times New Roman" w:hAnsi="Times New Roman" w:cs="Times New Roman"/>
          <w:sz w:val="24"/>
          <w:szCs w:val="24"/>
        </w:rPr>
        <w:t>bezjądrowej</w:t>
      </w:r>
      <w:proofErr w:type="spellEnd"/>
      <w:r w:rsidRPr="003601BE">
        <w:rPr>
          <w:rFonts w:ascii="Times New Roman" w:hAnsi="Times New Roman" w:cs="Times New Roman"/>
          <w:sz w:val="24"/>
          <w:szCs w:val="24"/>
        </w:rPr>
        <w:t xml:space="preserve"> i jądrowej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obserwuje pod mikroskopem organelle wskazane przez nauczyciela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funkcje elementów komórki roślinnej, zwierzęcej, bakteryjnej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lastRenderedPageBreak/>
        <w:t>wyjaśnia, na czym polega proces fotosyntezy, wskazuje substancje biorące udział w fotosyntezie i wymienia produkty fotosyntezy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planuje z pomocą nauczyciela doświadczenie wykazujące wpływ natężenia światła na intensywność przebiegu fotosyntezy u moczarki 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omawia wybrane sposoby cudzożywności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przedstawia oddychanie tlenowe i fermentację jako sposoby wytwarzania energii potrzebnej do życia (substraty, produkty, warunki przebiegu procesów)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nazwy królestw i podaje przykłady organizmów należących do danego królestwa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wyjaśnia, czym się zajmuje systematyka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cechy, którymi wirusy różnią się od organizmów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omawia różnorodność form morfologicznych bakterii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opisuje cechy budowy wirusów i bakterii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podaje przykłady chorób wywołanych przez wirusy i bakterie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wykazuje różnorodność budowy </w:t>
      </w:r>
      <w:proofErr w:type="spellStart"/>
      <w:r w:rsidRPr="003601BE">
        <w:rPr>
          <w:rFonts w:ascii="Times New Roman" w:hAnsi="Times New Roman" w:cs="Times New Roman"/>
          <w:sz w:val="24"/>
          <w:szCs w:val="24"/>
        </w:rPr>
        <w:t>protistów</w:t>
      </w:r>
      <w:proofErr w:type="spellEnd"/>
      <w:r w:rsidRPr="003601BE">
        <w:rPr>
          <w:rFonts w:ascii="Times New Roman" w:hAnsi="Times New Roman" w:cs="Times New Roman"/>
          <w:sz w:val="24"/>
          <w:szCs w:val="24"/>
        </w:rPr>
        <w:t xml:space="preserve"> na wybranym przykładzie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wymienia czynności życiowe wybranych grup </w:t>
      </w:r>
      <w:proofErr w:type="spellStart"/>
      <w:r w:rsidRPr="003601BE">
        <w:rPr>
          <w:rFonts w:ascii="Times New Roman" w:hAnsi="Times New Roman" w:cs="Times New Roman"/>
          <w:sz w:val="24"/>
          <w:szCs w:val="24"/>
        </w:rPr>
        <w:t>protistów</w:t>
      </w:r>
      <w:proofErr w:type="spellEnd"/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wyszukuje </w:t>
      </w:r>
      <w:proofErr w:type="spellStart"/>
      <w:r w:rsidRPr="003601BE">
        <w:rPr>
          <w:rFonts w:ascii="Times New Roman" w:hAnsi="Times New Roman" w:cs="Times New Roman"/>
          <w:sz w:val="24"/>
          <w:szCs w:val="24"/>
        </w:rPr>
        <w:t>protisty</w:t>
      </w:r>
      <w:proofErr w:type="spellEnd"/>
      <w:r w:rsidRPr="003601BE">
        <w:rPr>
          <w:rFonts w:ascii="Times New Roman" w:hAnsi="Times New Roman" w:cs="Times New Roman"/>
          <w:sz w:val="24"/>
          <w:szCs w:val="24"/>
        </w:rPr>
        <w:t xml:space="preserve"> w preparacie obserwowanym przez mikroskop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cechy pozwalające zakwalifikować organizm do grzybów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omawia wskazaną czynność życiową grzybów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podaje przykłady znaczenia grzybów w przyrodzie i dla człowieka</w:t>
      </w:r>
    </w:p>
    <w:p w:rsid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wykazuje, że porosty są zbudowane z grzybni i glonu</w:t>
      </w:r>
    </w:p>
    <w:p w:rsidR="003601BE" w:rsidRPr="003601BE" w:rsidRDefault="003601BE" w:rsidP="003601B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4. </w:t>
      </w:r>
      <w:r w:rsidRPr="003601BE">
        <w:rPr>
          <w:rFonts w:ascii="Times New Roman" w:hAnsi="Times New Roman" w:cs="Times New Roman"/>
          <w:b/>
          <w:sz w:val="24"/>
          <w:szCs w:val="24"/>
        </w:rPr>
        <w:t xml:space="preserve">Wymagania edukacyjne na  ocenę dobrą </w:t>
      </w: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Uczeń (oprócz spełnienia wymagań na ocenę dostateczną):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wykazuje cechy wspólne organizmów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charakteryzuje wskazane czynności życiowe organizmów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na podstawie opisu przeprowadza doświadczenie metodą naukową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rozróżnia próbę kontrolną i próbę badawczą 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opisuje źródła wiedzy biologicznej wykonuje samodzielnie preparaty mikroskopowe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z niewielką pomocą nauczyciela nastawia ostrość mikroskopu i wyszukuje obserwowane elementy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601BE">
        <w:rPr>
          <w:rFonts w:ascii="Times New Roman" w:hAnsi="Times New Roman" w:cs="Times New Roman"/>
          <w:sz w:val="24"/>
          <w:szCs w:val="24"/>
        </w:rPr>
        <w:t>ymienia podstawowe grupy związków chemicznych występujących w organizmach  i omawia rolę trzech z nich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wyjaśnia, co to są komórki jądrowe i </w:t>
      </w:r>
      <w:proofErr w:type="spellStart"/>
      <w:r w:rsidRPr="003601BE">
        <w:rPr>
          <w:rFonts w:ascii="Times New Roman" w:hAnsi="Times New Roman" w:cs="Times New Roman"/>
          <w:sz w:val="24"/>
          <w:szCs w:val="24"/>
        </w:rPr>
        <w:t>bezjądrowe</w:t>
      </w:r>
      <w:proofErr w:type="spellEnd"/>
      <w:r w:rsidRPr="003601BE">
        <w:rPr>
          <w:rFonts w:ascii="Times New Roman" w:hAnsi="Times New Roman" w:cs="Times New Roman"/>
          <w:sz w:val="24"/>
          <w:szCs w:val="24"/>
        </w:rPr>
        <w:t xml:space="preserve"> oraz podaje ich przykłady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rozpoznaje np. pod mikroskopem/na schemacie/na podstawie opisu podstawowe elementy budowy komórki  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wyjaśnia rolę poszczególnych elementów komórki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 i omawia czynniki niezbędne do przeprowadzenia fotosyntezy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z niewielką pomocą nauczyciela przeprowadza doświadczenie wykazujące wpływ natężenia światła na intensywność procesu fotosyntezy u moczarki 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charakteryzuje rodzaje cudzożywności występujące u różnych grup organizmów 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wskazuje różnice w przebiegu utleniania i fermentacji w komórce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omawia doświadczenie wykazujące wydzielanie dwutlenku węgla przez drożdże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porównuje wcześniejsze  i współczesne zasady klasyfikacji organizmów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charakteryzuje wskazane królestwo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lastRenderedPageBreak/>
        <w:t>rozpoznaje formy morfologiczne bakterii widoczne w preparacie mikroskopowym lub na ilustracji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omawia podstawowe czynności życiowe bakterii (odżywianie, oddychanie, rozmnażanie)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przedstawia znaczenie wirusów i bakterii w przyrodzie oraz dla człowieka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charakteryzuje wskazane grupy </w:t>
      </w:r>
      <w:proofErr w:type="spellStart"/>
      <w:r w:rsidRPr="003601BE">
        <w:rPr>
          <w:rFonts w:ascii="Times New Roman" w:hAnsi="Times New Roman" w:cs="Times New Roman"/>
          <w:sz w:val="24"/>
          <w:szCs w:val="24"/>
        </w:rPr>
        <w:t>protistów</w:t>
      </w:r>
      <w:proofErr w:type="spellEnd"/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opisuje czynności życiowe </w:t>
      </w:r>
      <w:proofErr w:type="spellStart"/>
      <w:r w:rsidRPr="003601BE">
        <w:rPr>
          <w:rFonts w:ascii="Times New Roman" w:hAnsi="Times New Roman" w:cs="Times New Roman"/>
          <w:sz w:val="24"/>
          <w:szCs w:val="24"/>
        </w:rPr>
        <w:t>protistów</w:t>
      </w:r>
      <w:proofErr w:type="spellEnd"/>
      <w:r w:rsidRPr="003601BE">
        <w:rPr>
          <w:rFonts w:ascii="Times New Roman" w:hAnsi="Times New Roman" w:cs="Times New Roman"/>
          <w:sz w:val="24"/>
          <w:szCs w:val="24"/>
        </w:rPr>
        <w:t xml:space="preserve"> – oddychanie, odżywianie, rozmnażanie się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wymienia choroby wywoływane przez </w:t>
      </w:r>
      <w:proofErr w:type="spellStart"/>
      <w:r w:rsidRPr="003601BE">
        <w:rPr>
          <w:rFonts w:ascii="Times New Roman" w:hAnsi="Times New Roman" w:cs="Times New Roman"/>
          <w:sz w:val="24"/>
          <w:szCs w:val="24"/>
        </w:rPr>
        <w:t>protisty</w:t>
      </w:r>
      <w:proofErr w:type="spellEnd"/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zakłada hodowlę </w:t>
      </w:r>
      <w:proofErr w:type="spellStart"/>
      <w:r w:rsidRPr="003601BE">
        <w:rPr>
          <w:rFonts w:ascii="Times New Roman" w:hAnsi="Times New Roman" w:cs="Times New Roman"/>
          <w:sz w:val="24"/>
          <w:szCs w:val="24"/>
        </w:rPr>
        <w:t>protistów</w:t>
      </w:r>
      <w:proofErr w:type="spellEnd"/>
      <w:r w:rsidRPr="00360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wykazuje znaczenie grzybów w przyrodzie i dla człowieka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analizuje różnorodność budowy grzybów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wyjaśnia sposoby oddychania i odżywiania się grzybów </w:t>
      </w:r>
    </w:p>
    <w:p w:rsid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określa znaczenie poszczególnych komponentów w budowie plechy porostu</w:t>
      </w:r>
    </w:p>
    <w:p w:rsidR="003601BE" w:rsidRPr="003601BE" w:rsidRDefault="003601BE" w:rsidP="003601B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601BE">
        <w:rPr>
          <w:rFonts w:ascii="Times New Roman" w:hAnsi="Times New Roman" w:cs="Times New Roman"/>
          <w:b/>
          <w:sz w:val="24"/>
          <w:szCs w:val="24"/>
        </w:rPr>
        <w:t>Wymagania edukacyjne na ocenę bardzo dobrą</w:t>
      </w:r>
      <w:r w:rsidRPr="00360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Uczeń (oprócz spełnienia wymagań na ocenę dobrą):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charakteryzuje wszystkie czynności życiowe organizmów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wymienia hierarchicznie poziomy budowy organizmu roślinnego i organizmu zwierzęcego   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charakteryzuje wybrane dziedziny biologii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samodzielnie przeprowadza doświadczenie metodą naukową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posługuje się właściwymi źródłami wiedzy biologicznej do rozwiązywania wskazanych problemów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wykonuje preparaty mikroskopowe, nastawia ostrość mikroskopu, rysuje obraz widziany pod mikroskopem optycznym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omawia funkcje podstawowych grup związków chemicznych występujących w organizmach oraz - wskazuje produkty spożywcze, w których one występują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omawia budowę i funkcje elementów budowy komórki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analizuje na podstawie ilustracji różnice między poszczególnymi typami komórek, wskazuje cechy umożliwiające rozróżnienie komórek 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omawia zależność przebiegu fotosyntezy od obecności wody, dwutlenku węgla i światła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zapisuje schematycznie i omawia przebieg fotosyntezy 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przeprowadza na podstawie opisu doświadczenie wykazujące wpływ natężenia światła na intensywność fotosyntezy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wykazuje przystosowania do pobierania pokarmów występujące u rożnych grup organizmów cudzożywnych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zapisuje schematycznie przebieg oddychania tlenowego i fermentacji 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przeprowadza doświadczenie wykazujące wydzielanie dwutlenku węgla przez drożdże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uzasadnia konieczność klasyfikacji organizmów i przedstawia zasady systemu klasyfikacji biologicznej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601BE">
        <w:rPr>
          <w:rFonts w:ascii="Times New Roman" w:hAnsi="Times New Roman" w:cs="Times New Roman"/>
          <w:sz w:val="24"/>
          <w:szCs w:val="24"/>
        </w:rPr>
        <w:t>rzedstawia cechy organizmów, na podstawie których można je zakwalifikować do danego królestwa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omawia choroby wirusowe (grypa, ospa, różyczka, świnka, odra) i bakteryjne (gruźlica, borelioza, tężec), wskazuje drogi rozprzestrzeniania się oraz zasady zapobiegania tym chorobom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lastRenderedPageBreak/>
        <w:t xml:space="preserve">porównuje czynności życiowe poszczególnych grup </w:t>
      </w:r>
      <w:proofErr w:type="spellStart"/>
      <w:r w:rsidRPr="003601BE">
        <w:rPr>
          <w:rFonts w:ascii="Times New Roman" w:hAnsi="Times New Roman" w:cs="Times New Roman"/>
          <w:sz w:val="24"/>
          <w:szCs w:val="24"/>
        </w:rPr>
        <w:t>protistów</w:t>
      </w:r>
      <w:proofErr w:type="spellEnd"/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omawia choroby wywoływane przez </w:t>
      </w:r>
      <w:proofErr w:type="spellStart"/>
      <w:r w:rsidRPr="003601BE">
        <w:rPr>
          <w:rFonts w:ascii="Times New Roman" w:hAnsi="Times New Roman" w:cs="Times New Roman"/>
          <w:sz w:val="24"/>
          <w:szCs w:val="24"/>
        </w:rPr>
        <w:t>protisty</w:t>
      </w:r>
      <w:proofErr w:type="spellEnd"/>
      <w:r w:rsidRPr="003601BE">
        <w:rPr>
          <w:rFonts w:ascii="Times New Roman" w:hAnsi="Times New Roman" w:cs="Times New Roman"/>
          <w:sz w:val="24"/>
          <w:szCs w:val="24"/>
        </w:rPr>
        <w:t xml:space="preserve"> (toksoplazmoza, malaria), wskazuje drogi zakażenia chorobami wywoływanymi przez </w:t>
      </w:r>
      <w:proofErr w:type="spellStart"/>
      <w:r w:rsidRPr="003601BE">
        <w:rPr>
          <w:rFonts w:ascii="Times New Roman" w:hAnsi="Times New Roman" w:cs="Times New Roman"/>
          <w:sz w:val="24"/>
          <w:szCs w:val="24"/>
        </w:rPr>
        <w:t>protisty</w:t>
      </w:r>
      <w:proofErr w:type="spellEnd"/>
      <w:r w:rsidRPr="003601BE">
        <w:rPr>
          <w:rFonts w:ascii="Times New Roman" w:hAnsi="Times New Roman" w:cs="Times New Roman"/>
          <w:sz w:val="24"/>
          <w:szCs w:val="24"/>
        </w:rPr>
        <w:t xml:space="preserve"> oraz zasady zapobiegania tym chorobom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zakłada hodowlę </w:t>
      </w:r>
      <w:proofErr w:type="spellStart"/>
      <w:r w:rsidRPr="003601BE">
        <w:rPr>
          <w:rFonts w:ascii="Times New Roman" w:hAnsi="Times New Roman" w:cs="Times New Roman"/>
          <w:sz w:val="24"/>
          <w:szCs w:val="24"/>
        </w:rPr>
        <w:t>protistów</w:t>
      </w:r>
      <w:proofErr w:type="spellEnd"/>
      <w:r w:rsidRPr="003601BE">
        <w:rPr>
          <w:rFonts w:ascii="Times New Roman" w:hAnsi="Times New Roman" w:cs="Times New Roman"/>
          <w:sz w:val="24"/>
          <w:szCs w:val="24"/>
        </w:rPr>
        <w:t xml:space="preserve">, rozpoznaje </w:t>
      </w:r>
      <w:proofErr w:type="spellStart"/>
      <w:r w:rsidRPr="003601BE">
        <w:rPr>
          <w:rFonts w:ascii="Times New Roman" w:hAnsi="Times New Roman" w:cs="Times New Roman"/>
          <w:sz w:val="24"/>
          <w:szCs w:val="24"/>
        </w:rPr>
        <w:t>protisty</w:t>
      </w:r>
      <w:proofErr w:type="spellEnd"/>
      <w:r w:rsidRPr="003601BE">
        <w:rPr>
          <w:rFonts w:ascii="Times New Roman" w:hAnsi="Times New Roman" w:cs="Times New Roman"/>
          <w:sz w:val="24"/>
          <w:szCs w:val="24"/>
        </w:rPr>
        <w:t xml:space="preserve"> pod mikroskopem 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analizuje znaczenie grzybów w przyrodzie i dla człowieka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opisuje czynności życiowe grzybów – odżywianie, oddychanie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wyjaśnia, dlaczego porosty określa się mianem organizmów pionierskich</w:t>
      </w: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601BE">
        <w:rPr>
          <w:rFonts w:ascii="Times New Roman" w:hAnsi="Times New Roman" w:cs="Times New Roman"/>
          <w:b/>
          <w:sz w:val="24"/>
          <w:szCs w:val="24"/>
        </w:rPr>
        <w:t>Wymagania edukacyjne na ocenę celującą</w:t>
      </w: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Uczeń (oprócz spełnienia wymagań na ocenę bardzo dobrą):</w:t>
      </w:r>
    </w:p>
    <w:p w:rsidR="003601BE" w:rsidRPr="003601BE" w:rsidRDefault="003601BE" w:rsidP="003601BE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samodzielnie i twórczo rozwija własne zainteresowania biologiczne</w:t>
      </w:r>
    </w:p>
    <w:p w:rsidR="003601BE" w:rsidRPr="003601BE" w:rsidRDefault="003601BE" w:rsidP="003601BE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biegle posługuje się zdobytymi wiadomościami w rozwiązywaniu problemów teoretycznych lub praktycznych</w:t>
      </w:r>
    </w:p>
    <w:p w:rsidR="003601BE" w:rsidRPr="003601BE" w:rsidRDefault="003601BE" w:rsidP="003601BE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jest aktywny na lekcjach</w:t>
      </w:r>
    </w:p>
    <w:p w:rsidR="003601BE" w:rsidRPr="003601BE" w:rsidRDefault="003601BE" w:rsidP="003601BE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z własnej inicjatywy pogłębia wiedzę korzystając z różnych źródeł</w:t>
      </w:r>
    </w:p>
    <w:p w:rsidR="003601BE" w:rsidRPr="003601BE" w:rsidRDefault="003601BE" w:rsidP="003601BE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poszukuje zastosowań wiedzy w praktyce </w:t>
      </w:r>
    </w:p>
    <w:p w:rsidR="003601BE" w:rsidRPr="003601BE" w:rsidRDefault="003601BE" w:rsidP="003601BE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dzieli się wiedzą z innymi uczniami </w:t>
      </w:r>
    </w:p>
    <w:p w:rsidR="003601BE" w:rsidRPr="003601BE" w:rsidRDefault="003601BE" w:rsidP="003601BE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osiąga sukcesy w konkursach biologicznych.</w:t>
      </w: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1BE" w:rsidRPr="003601BE" w:rsidRDefault="003601BE" w:rsidP="003601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BE">
        <w:rPr>
          <w:rFonts w:ascii="Times New Roman" w:hAnsi="Times New Roman" w:cs="Times New Roman"/>
          <w:b/>
          <w:sz w:val="24"/>
          <w:szCs w:val="24"/>
        </w:rPr>
        <w:t>Wymagania edukacyjne</w:t>
      </w:r>
    </w:p>
    <w:p w:rsidR="003601BE" w:rsidRPr="003601BE" w:rsidRDefault="003601BE" w:rsidP="003601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BE">
        <w:rPr>
          <w:rFonts w:ascii="Times New Roman" w:hAnsi="Times New Roman" w:cs="Times New Roman"/>
          <w:b/>
          <w:sz w:val="24"/>
          <w:szCs w:val="24"/>
        </w:rPr>
        <w:t>na roczne oceny klas</w:t>
      </w:r>
      <w:r w:rsidR="00B86663">
        <w:rPr>
          <w:rFonts w:ascii="Times New Roman" w:hAnsi="Times New Roman" w:cs="Times New Roman"/>
          <w:b/>
          <w:sz w:val="24"/>
          <w:szCs w:val="24"/>
        </w:rPr>
        <w:t>yfikacyjne z biologii w klasie 5</w:t>
      </w: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Ucznia obowiązuje spełnienie wymagań edukacyjnych  na śródroczne oceny klasyfikacyjne oraz poniższe wymagania edukacyjne.</w:t>
      </w: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601BE">
        <w:rPr>
          <w:rFonts w:ascii="Times New Roman" w:hAnsi="Times New Roman" w:cs="Times New Roman"/>
          <w:b/>
          <w:sz w:val="24"/>
          <w:szCs w:val="24"/>
        </w:rPr>
        <w:t>Ocenę niedostateczną</w:t>
      </w:r>
      <w:r w:rsidRPr="003601BE">
        <w:rPr>
          <w:rFonts w:ascii="Times New Roman" w:hAnsi="Times New Roman" w:cs="Times New Roman"/>
          <w:sz w:val="24"/>
          <w:szCs w:val="24"/>
        </w:rPr>
        <w:t xml:space="preserve"> otrzymuje uczeń , który nie opanował wiadomości i umiejętności przewidzianych na ocenę dopuszczającą.</w:t>
      </w: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601BE">
        <w:rPr>
          <w:rFonts w:ascii="Times New Roman" w:hAnsi="Times New Roman" w:cs="Times New Roman"/>
          <w:b/>
          <w:sz w:val="24"/>
          <w:szCs w:val="24"/>
        </w:rPr>
        <w:t>Wymagania edukacyjne na ocenę dopuszczającą</w:t>
      </w: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Uczeń:</w:t>
      </w:r>
    </w:p>
    <w:p w:rsidR="003601BE" w:rsidRPr="003601BE" w:rsidRDefault="003601BE" w:rsidP="003601B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wymienia podstawowe rodzaje tkanek roślinnych </w:t>
      </w:r>
    </w:p>
    <w:p w:rsidR="003601BE" w:rsidRPr="003601BE" w:rsidRDefault="003601BE" w:rsidP="003601B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na ilustracji lub żywym okazie rozpoznaje organy roślinne </w:t>
      </w:r>
    </w:p>
    <w:p w:rsidR="003601BE" w:rsidRPr="003601BE" w:rsidRDefault="003601BE" w:rsidP="003601B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podaje podstawowe funkcje organów roślinnych</w:t>
      </w:r>
    </w:p>
    <w:p w:rsidR="003601BE" w:rsidRPr="003601BE" w:rsidRDefault="003601BE" w:rsidP="003601B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miejsca występowania mchów i paprotników</w:t>
      </w:r>
    </w:p>
    <w:p w:rsidR="003601BE" w:rsidRPr="003601BE" w:rsidRDefault="003601BE" w:rsidP="003601B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podaje nazwy organów występujących u mchów</w:t>
      </w:r>
    </w:p>
    <w:p w:rsidR="003601BE" w:rsidRPr="003601BE" w:rsidRDefault="003601BE" w:rsidP="003601B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grupy organizmów należące do paprotników</w:t>
      </w:r>
    </w:p>
    <w:p w:rsidR="003601BE" w:rsidRPr="003601BE" w:rsidRDefault="003601BE" w:rsidP="003601B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wskazuje miejsca występowania roślin nagonasiennych i okrytonasiennych</w:t>
      </w:r>
    </w:p>
    <w:p w:rsidR="003601BE" w:rsidRPr="003601BE" w:rsidRDefault="003601BE" w:rsidP="003601B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na podstawie ilustracji lub żywych okazów rozpoznaje rośliny nagonasienne  i okrytonasienne wśród innych roślin</w:t>
      </w:r>
    </w:p>
    <w:p w:rsidR="003601BE" w:rsidRPr="003601BE" w:rsidRDefault="003601BE" w:rsidP="003601B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rodzaje owoców</w:t>
      </w:r>
    </w:p>
    <w:p w:rsidR="003601BE" w:rsidRPr="003601BE" w:rsidRDefault="003601BE" w:rsidP="003601B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lastRenderedPageBreak/>
        <w:t xml:space="preserve">wymienia sposoby rozprzestrzeniania się nasion </w:t>
      </w:r>
    </w:p>
    <w:p w:rsidR="003601BE" w:rsidRPr="003601BE" w:rsidRDefault="003601BE" w:rsidP="003601B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przedstawia budowę nasiona rośliny</w:t>
      </w:r>
    </w:p>
    <w:p w:rsidR="003601BE" w:rsidRPr="003601BE" w:rsidRDefault="003601BE" w:rsidP="003601B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elementy łodyg służące do rozmnażania wegetatywnego</w:t>
      </w:r>
    </w:p>
    <w:p w:rsidR="003601BE" w:rsidRPr="003601BE" w:rsidRDefault="003601BE" w:rsidP="003601B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przykłady znaczenia roślin okrytonasiennych w przyrodzie</w:t>
      </w:r>
    </w:p>
    <w:p w:rsidR="003601BE" w:rsidRPr="003601BE" w:rsidRDefault="003601BE" w:rsidP="003601B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wymienia po 3 gatunki roślin nago- i okrytonasiennych występujących w Polsce </w:t>
      </w: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601BE">
        <w:rPr>
          <w:rFonts w:ascii="Times New Roman" w:hAnsi="Times New Roman" w:cs="Times New Roman"/>
          <w:b/>
          <w:sz w:val="24"/>
          <w:szCs w:val="24"/>
        </w:rPr>
        <w:t>Wymagania edukacyjne na ocenę dostateczną</w:t>
      </w:r>
      <w:r w:rsidRPr="00360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Uczeń (oprócz spełnienia wymagań na ocenę dopuszczającą):</w:t>
      </w:r>
    </w:p>
    <w:p w:rsidR="003601BE" w:rsidRPr="003601BE" w:rsidRDefault="003601BE" w:rsidP="003601BE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rozpoznaje (na ilustracji, schemacie, zdjęciu, pod mikroskopem lub na podstawie opisu) tkanki roślinne</w:t>
      </w:r>
    </w:p>
    <w:p w:rsidR="003601BE" w:rsidRPr="003601BE" w:rsidRDefault="003601BE" w:rsidP="003601BE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omawia budowę zewnętrzną korzenia i jego podział na poszczególne strefy</w:t>
      </w:r>
    </w:p>
    <w:p w:rsidR="003601BE" w:rsidRPr="003601BE" w:rsidRDefault="003601BE" w:rsidP="003601BE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wyjaśnia różnicę między pędem a łodygą</w:t>
      </w:r>
    </w:p>
    <w:p w:rsidR="003601BE" w:rsidRPr="003601BE" w:rsidRDefault="003601BE" w:rsidP="003601BE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wykazuje związek budowy liścia z pełnionymi przez niego funkcjami</w:t>
      </w:r>
    </w:p>
    <w:p w:rsidR="003601BE" w:rsidRPr="003601BE" w:rsidRDefault="003601BE" w:rsidP="003601BE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modyfikacje korzenia, łodygi i liścia</w:t>
      </w:r>
    </w:p>
    <w:p w:rsidR="003601BE" w:rsidRPr="003601BE" w:rsidRDefault="003601BE" w:rsidP="003601BE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na podstawie ilustracji lub żywych okazów rozpoznaje mchy wśród innych roślin</w:t>
      </w:r>
    </w:p>
    <w:p w:rsidR="003601BE" w:rsidRPr="003601BE" w:rsidRDefault="003601BE" w:rsidP="003601BE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na podstawie ilustracji lub żywych okazów rozpoznaje paprocie, widłaki i skrzypy wśród innych roślin</w:t>
      </w:r>
    </w:p>
    <w:p w:rsidR="003601BE" w:rsidRPr="003601BE" w:rsidRDefault="003601BE" w:rsidP="003601BE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przedstawia cechy budowy zewnętrznej paproci, widłaków i skrzypów</w:t>
      </w:r>
    </w:p>
    <w:p w:rsidR="003601BE" w:rsidRPr="003601BE" w:rsidRDefault="003601BE" w:rsidP="003601BE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omawia budowę rośliny nagonasiennej na przykładzie sosny</w:t>
      </w:r>
    </w:p>
    <w:p w:rsidR="003601BE" w:rsidRPr="003601BE" w:rsidRDefault="003601BE" w:rsidP="003601BE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wykazuje na ilustracji, żywym lub zielnikowym okazie roślinnym różnorodność form roślin okrytonasiennych</w:t>
      </w:r>
    </w:p>
    <w:p w:rsidR="003601BE" w:rsidRPr="003601BE" w:rsidRDefault="003601BE" w:rsidP="003601BE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601BE">
        <w:rPr>
          <w:rFonts w:ascii="Times New Roman" w:hAnsi="Times New Roman" w:cs="Times New Roman"/>
          <w:sz w:val="24"/>
          <w:szCs w:val="24"/>
        </w:rPr>
        <w:t>odaje nazwy elementów budowy kwiatu</w:t>
      </w:r>
    </w:p>
    <w:p w:rsidR="003601BE" w:rsidRPr="003601BE" w:rsidRDefault="003601BE" w:rsidP="003601BE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rozróżnia kwiat od kwiatostanu</w:t>
      </w:r>
    </w:p>
    <w:p w:rsidR="003601BE" w:rsidRPr="003601BE" w:rsidRDefault="003601BE" w:rsidP="003601BE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omawia budowę owoców </w:t>
      </w:r>
    </w:p>
    <w:p w:rsidR="003601BE" w:rsidRPr="003601BE" w:rsidRDefault="003601BE" w:rsidP="003601BE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rodzaje owoców</w:t>
      </w:r>
    </w:p>
    <w:p w:rsidR="003601BE" w:rsidRPr="003601BE" w:rsidRDefault="003601BE" w:rsidP="003601BE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etapy kiełkowania nasion</w:t>
      </w:r>
    </w:p>
    <w:p w:rsidR="003601BE" w:rsidRPr="003601BE" w:rsidRDefault="003601BE" w:rsidP="003601BE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rozpoznaje fragmenty pędów służące do rozmnażania wegetatywnego</w:t>
      </w:r>
    </w:p>
    <w:p w:rsidR="003601BE" w:rsidRPr="003601BE" w:rsidRDefault="003601BE" w:rsidP="003601BE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wymienia przykłady znaczenia roślin okrytonasiennych dla człowieka </w:t>
      </w:r>
    </w:p>
    <w:p w:rsidR="003601BE" w:rsidRDefault="003601BE" w:rsidP="003601BE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wskazuje na ilustracji rozpoznane gatunki roślin nago- i okrytonasiennych </w:t>
      </w:r>
    </w:p>
    <w:p w:rsidR="003601BE" w:rsidRPr="003601BE" w:rsidRDefault="003601BE" w:rsidP="003601B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601BE">
        <w:rPr>
          <w:rFonts w:ascii="Times New Roman" w:hAnsi="Times New Roman" w:cs="Times New Roman"/>
          <w:b/>
          <w:sz w:val="24"/>
          <w:szCs w:val="24"/>
        </w:rPr>
        <w:t>Wymagania edukacyjne na  ocenę dobrą</w:t>
      </w:r>
      <w:r w:rsidRPr="00360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Uczeń (oprócz spełnienia wymagań na ocenę dostateczną):</w:t>
      </w:r>
    </w:p>
    <w:p w:rsidR="003601BE" w:rsidRPr="003601BE" w:rsidRDefault="003601BE" w:rsidP="003601BE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określa najważniejsze funkcje wskazanych tkanek roślinnych</w:t>
      </w:r>
    </w:p>
    <w:p w:rsidR="003601BE" w:rsidRPr="003601BE" w:rsidRDefault="003601BE" w:rsidP="003601BE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opisuje budowę zewnętrzną organów rośliny uwzględniając funkcje tych organów </w:t>
      </w:r>
    </w:p>
    <w:p w:rsidR="003601BE" w:rsidRPr="003601BE" w:rsidRDefault="003601BE" w:rsidP="003601BE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na materiale zielnikowym lub ilustracji rozpoznaje różne modyfikacje korzenia, łodygi i liścia</w:t>
      </w:r>
    </w:p>
    <w:p w:rsidR="003601BE" w:rsidRPr="003601BE" w:rsidRDefault="003601BE" w:rsidP="003601BE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na podstawie ilustracji lub żywych okazów rozpoznaje elementy budowy mchów i wyjaśnia ich funkcje</w:t>
      </w:r>
    </w:p>
    <w:p w:rsidR="003601BE" w:rsidRPr="003601BE" w:rsidRDefault="003601BE" w:rsidP="003601BE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omawia znaczenie mchów i paprotników w przyrodzie i dla człowieka </w:t>
      </w:r>
    </w:p>
    <w:p w:rsidR="003601BE" w:rsidRPr="003601BE" w:rsidRDefault="003601BE" w:rsidP="003601BE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przystosowania roślin nagonasiennych do warunków życia</w:t>
      </w:r>
    </w:p>
    <w:p w:rsidR="003601BE" w:rsidRPr="003601BE" w:rsidRDefault="003601BE" w:rsidP="003601BE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rozpoznaje formy roślin okrytonasiennych</w:t>
      </w:r>
    </w:p>
    <w:p w:rsidR="003601BE" w:rsidRPr="003601BE" w:rsidRDefault="003601BE" w:rsidP="003601BE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rozróżnia elementy budowy kwiatu i określa ich funkcje w rozmnażaniu płciowym</w:t>
      </w:r>
    </w:p>
    <w:p w:rsidR="003601BE" w:rsidRPr="003601BE" w:rsidRDefault="003601BE" w:rsidP="003601BE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sposoby zapylania kwiatów</w:t>
      </w:r>
    </w:p>
    <w:p w:rsidR="003601BE" w:rsidRPr="003601BE" w:rsidRDefault="003601BE" w:rsidP="003601BE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lastRenderedPageBreak/>
        <w:t xml:space="preserve">omawia sposoby wegetatywnego rozmnażania roślin </w:t>
      </w:r>
    </w:p>
    <w:p w:rsidR="003601BE" w:rsidRPr="003601BE" w:rsidRDefault="003601BE" w:rsidP="003601BE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wyjaśnia funkcje poszczególnych elementów nasiona</w:t>
      </w:r>
    </w:p>
    <w:p w:rsidR="003601BE" w:rsidRPr="003601BE" w:rsidRDefault="003601BE" w:rsidP="003601BE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określa warunki kiełkowania nasion </w:t>
      </w:r>
    </w:p>
    <w:p w:rsidR="003601BE" w:rsidRPr="003601BE" w:rsidRDefault="003601BE" w:rsidP="003601BE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omawia sposoby rozprzestrzeniania się nasion wskazując odpowiednie adaptacje w budowie owoców </w:t>
      </w:r>
    </w:p>
    <w:p w:rsidR="003601BE" w:rsidRPr="003601BE" w:rsidRDefault="003601BE" w:rsidP="003601BE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ocenia znaczenie okrytonasiennych w przyrodzie</w:t>
      </w:r>
    </w:p>
    <w:p w:rsidR="003601BE" w:rsidRDefault="003601BE" w:rsidP="003601BE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rozpoznaje na ilustracji pięć gatunków roślin nago- i okrytonasiennych występujących w Polsce</w:t>
      </w:r>
    </w:p>
    <w:p w:rsidR="003601BE" w:rsidRPr="003601BE" w:rsidRDefault="003601BE" w:rsidP="003601BE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601BE">
        <w:rPr>
          <w:rFonts w:ascii="Times New Roman" w:hAnsi="Times New Roman" w:cs="Times New Roman"/>
          <w:b/>
          <w:sz w:val="24"/>
          <w:szCs w:val="24"/>
        </w:rPr>
        <w:t>Wymagania edukacyjne na ocenę bardzo dobrą</w:t>
      </w:r>
      <w:r w:rsidRPr="00360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Uczeń (oprócz spełnienia wymagań na ocenę dobrą):</w:t>
      </w:r>
    </w:p>
    <w:p w:rsidR="003601BE" w:rsidRPr="003601BE" w:rsidRDefault="003601BE" w:rsidP="003601BE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wskazuje cechy adaptacyjne tkanek roślinnych do pełnienia określonych funkcji </w:t>
      </w:r>
    </w:p>
    <w:p w:rsidR="003601BE" w:rsidRPr="003601BE" w:rsidRDefault="003601BE" w:rsidP="003601BE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opisuje modyfikacje korzeni, łodyg i liści jako adaptacje roślin do życia w określonych środowiskach</w:t>
      </w:r>
    </w:p>
    <w:p w:rsidR="003601BE" w:rsidRPr="003601BE" w:rsidRDefault="003601BE" w:rsidP="003601BE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wyjaśnia, dlaczego mchy uważane są za najprostsze rośliny lądowe</w:t>
      </w:r>
    </w:p>
    <w:p w:rsidR="003601BE" w:rsidRPr="003601BE" w:rsidRDefault="003601BE" w:rsidP="003601BE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na podstawie ilustracji lub żywych okazów wykazuje różnorodność organizmów zaliczanych do paprotników</w:t>
      </w:r>
    </w:p>
    <w:p w:rsidR="003601BE" w:rsidRPr="003601BE" w:rsidRDefault="003601BE" w:rsidP="003601BE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omawia znaczenie roślin nagonasiennych w przyrodzie i dla człowieka</w:t>
      </w:r>
    </w:p>
    <w:p w:rsidR="003601BE" w:rsidRPr="003601BE" w:rsidRDefault="003601BE" w:rsidP="003601BE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wykazuje związek budowy kwiatu ze sposobem zapylania</w:t>
      </w:r>
    </w:p>
    <w:p w:rsidR="003601BE" w:rsidRPr="003601BE" w:rsidRDefault="003601BE" w:rsidP="003601BE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wykazuje adaptacje w budowie owoców do sposobów ich rozprzestrzeniania się</w:t>
      </w:r>
    </w:p>
    <w:p w:rsidR="003601BE" w:rsidRPr="003601BE" w:rsidRDefault="003601BE" w:rsidP="003601BE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zakłada hodowlę roślin za pomocą rozmnażania wegetatywnego i obserwuje ją (dokonuje obserwacji rozwoju rośliny)</w:t>
      </w:r>
    </w:p>
    <w:p w:rsidR="003601BE" w:rsidRPr="003601BE" w:rsidRDefault="003601BE" w:rsidP="003601BE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planuje i przeprowadza oświadczenie sprawdzające wpływ wybranego czynnika na proces kiełkowania nasion</w:t>
      </w:r>
    </w:p>
    <w:p w:rsidR="003601BE" w:rsidRPr="003601BE" w:rsidRDefault="003601BE" w:rsidP="003601BE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ocenia znaczenie okrytonasiennych dla człowieka</w:t>
      </w:r>
    </w:p>
    <w:p w:rsidR="003601BE" w:rsidRDefault="003601BE" w:rsidP="003601BE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rozpoznaje na ilustracji dziesięć gatunków roślin okrytonasiennych występujących w Polsce</w:t>
      </w:r>
    </w:p>
    <w:p w:rsidR="003601BE" w:rsidRPr="003601BE" w:rsidRDefault="003601BE" w:rsidP="003601B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601BE">
        <w:rPr>
          <w:rFonts w:ascii="Times New Roman" w:hAnsi="Times New Roman" w:cs="Times New Roman"/>
          <w:b/>
          <w:sz w:val="24"/>
          <w:szCs w:val="24"/>
        </w:rPr>
        <w:t>Wymagania edukacyjne na ocenę celującą</w:t>
      </w: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Uczeń (oprócz spełnienia wymagań na ocenę bardzo dobrą): </w:t>
      </w:r>
    </w:p>
    <w:p w:rsidR="003601BE" w:rsidRPr="003601BE" w:rsidRDefault="003601BE" w:rsidP="003601BE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samodzielnie i twórczo rozwija własne zainteresowania biologiczne </w:t>
      </w:r>
    </w:p>
    <w:p w:rsidR="003601BE" w:rsidRPr="003601BE" w:rsidRDefault="003601BE" w:rsidP="003601BE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biegle posługuje się zdobytymi wiadomościami w rozwiązywaniu problemów teoretycznych lub praktycznych</w:t>
      </w:r>
    </w:p>
    <w:p w:rsidR="003601BE" w:rsidRPr="003601BE" w:rsidRDefault="003601BE" w:rsidP="003601BE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jest aktywny na lekcjach</w:t>
      </w:r>
    </w:p>
    <w:p w:rsidR="003601BE" w:rsidRPr="003601BE" w:rsidRDefault="003601BE" w:rsidP="003601BE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z własnej inicjatywy pogłębia wiedzę korzystając z różnych źródeł</w:t>
      </w:r>
    </w:p>
    <w:p w:rsidR="003601BE" w:rsidRPr="003601BE" w:rsidRDefault="003601BE" w:rsidP="003601BE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poszukuje zastosowań wiedzy w praktyce </w:t>
      </w:r>
    </w:p>
    <w:p w:rsidR="003601BE" w:rsidRPr="003601BE" w:rsidRDefault="003601BE" w:rsidP="003601BE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dzieli się wiedzą z innymi uczniami </w:t>
      </w:r>
    </w:p>
    <w:p w:rsidR="003601BE" w:rsidRPr="003601BE" w:rsidRDefault="003601BE" w:rsidP="003601BE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osiąga sukcesy w konkursach biologicznych.</w:t>
      </w:r>
    </w:p>
    <w:sectPr w:rsidR="003601BE" w:rsidRPr="003601BE" w:rsidSect="00D322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9FA" w:rsidRDefault="005669FA" w:rsidP="00A97CC2">
      <w:pPr>
        <w:spacing w:after="0" w:line="240" w:lineRule="auto"/>
      </w:pPr>
      <w:r>
        <w:separator/>
      </w:r>
    </w:p>
  </w:endnote>
  <w:endnote w:type="continuationSeparator" w:id="0">
    <w:p w:rsidR="005669FA" w:rsidRDefault="005669FA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378001"/>
      <w:docPartObj>
        <w:docPartGallery w:val="Page Numbers (Bottom of Page)"/>
        <w:docPartUnique/>
      </w:docPartObj>
    </w:sdtPr>
    <w:sdtContent>
      <w:p w:rsidR="00A97CC2" w:rsidRDefault="00A97CC2">
        <w:pPr>
          <w:pStyle w:val="Stopka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A97CC2" w:rsidRDefault="00A97C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9FA" w:rsidRDefault="005669FA" w:rsidP="00A97CC2">
      <w:pPr>
        <w:spacing w:after="0" w:line="240" w:lineRule="auto"/>
      </w:pPr>
      <w:r>
        <w:separator/>
      </w:r>
    </w:p>
  </w:footnote>
  <w:footnote w:type="continuationSeparator" w:id="0">
    <w:p w:rsidR="005669FA" w:rsidRDefault="005669FA" w:rsidP="00A9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F3E"/>
    <w:multiLevelType w:val="hybridMultilevel"/>
    <w:tmpl w:val="61461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10D45"/>
    <w:multiLevelType w:val="hybridMultilevel"/>
    <w:tmpl w:val="781AE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458E1"/>
    <w:multiLevelType w:val="hybridMultilevel"/>
    <w:tmpl w:val="F23C9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83676"/>
    <w:multiLevelType w:val="hybridMultilevel"/>
    <w:tmpl w:val="14486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3285B"/>
    <w:multiLevelType w:val="hybridMultilevel"/>
    <w:tmpl w:val="D04EF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C5021"/>
    <w:multiLevelType w:val="hybridMultilevel"/>
    <w:tmpl w:val="88DAB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109B8"/>
    <w:multiLevelType w:val="hybridMultilevel"/>
    <w:tmpl w:val="314A6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74D53"/>
    <w:multiLevelType w:val="hybridMultilevel"/>
    <w:tmpl w:val="38D83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78FD"/>
    <w:multiLevelType w:val="hybridMultilevel"/>
    <w:tmpl w:val="8D5C8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831D8"/>
    <w:multiLevelType w:val="hybridMultilevel"/>
    <w:tmpl w:val="D9CCF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1BE"/>
    <w:rsid w:val="003601BE"/>
    <w:rsid w:val="0055135C"/>
    <w:rsid w:val="005669FA"/>
    <w:rsid w:val="00A97CC2"/>
    <w:rsid w:val="00B86663"/>
    <w:rsid w:val="00D3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1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97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7CC2"/>
  </w:style>
  <w:style w:type="paragraph" w:styleId="Stopka">
    <w:name w:val="footer"/>
    <w:basedOn w:val="Normalny"/>
    <w:link w:val="StopkaZnak"/>
    <w:uiPriority w:val="99"/>
    <w:unhideWhenUsed/>
    <w:rsid w:val="00A97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1833</Words>
  <Characters>11001</Characters>
  <Application>Microsoft Office Word</Application>
  <DocSecurity>0</DocSecurity>
  <Lines>91</Lines>
  <Paragraphs>25</Paragraphs>
  <ScaleCrop>false</ScaleCrop>
  <Company/>
  <LinksUpToDate>false</LinksUpToDate>
  <CharactersWithSpaces>12809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2020-09-06T11:00:00Z</cp:lastPrinted>
  <dcterms:created xsi:type="dcterms:W3CDTF">2020-09-06T09:07:00Z</dcterms:created>
  <dcterms:modified xsi:type="dcterms:W3CDTF">2020-09-06T11:00:00Z</dcterms:modified>
</cp:coreProperties>
</file>